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41" w:rsidRDefault="00303BD8" w:rsidP="005A0A41">
      <w:pPr>
        <w:pStyle w:val="a5"/>
        <w:tabs>
          <w:tab w:val="clear" w:pos="8789"/>
          <w:tab w:val="left" w:pos="9498"/>
        </w:tabs>
        <w:ind w:left="-1134" w:right="-379"/>
        <w:rPr>
          <w:sz w:val="22"/>
          <w:lang w:val="ru-RU"/>
        </w:rPr>
      </w:pPr>
      <w:r>
        <w:rPr>
          <w:lang w:val="ru-RU"/>
        </w:rPr>
        <w:t xml:space="preserve">       </w: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3828"/>
        <w:gridCol w:w="4536"/>
        <w:gridCol w:w="2409"/>
      </w:tblGrid>
      <w:tr w:rsidR="005A0A41" w:rsidRPr="00552561" w:rsidTr="00ED7602">
        <w:trPr>
          <w:trHeight w:val="1969"/>
        </w:trPr>
        <w:tc>
          <w:tcPr>
            <w:tcW w:w="3828" w:type="dxa"/>
            <w:shd w:val="clear" w:color="auto" w:fill="auto"/>
          </w:tcPr>
          <w:p w:rsidR="005A0A41" w:rsidRPr="00ED7602" w:rsidRDefault="005A0A41" w:rsidP="00831C13">
            <w:pPr>
              <w:rPr>
                <w:sz w:val="18"/>
                <w:szCs w:val="18"/>
              </w:rPr>
            </w:pPr>
            <w:r w:rsidRPr="00ED7602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5A0A41" w:rsidRPr="00ED7602" w:rsidRDefault="005A0A41" w:rsidP="00831C13">
            <w:pPr>
              <w:rPr>
                <w:sz w:val="18"/>
                <w:szCs w:val="18"/>
              </w:rPr>
            </w:pPr>
            <w:r w:rsidRPr="00ED7602">
              <w:rPr>
                <w:sz w:val="18"/>
                <w:szCs w:val="18"/>
              </w:rPr>
              <w:t>ООО «АКВАГЕО ХОЛДИНГ»</w:t>
            </w:r>
          </w:p>
          <w:p w:rsidR="005A0A41" w:rsidRPr="00ED7602" w:rsidRDefault="005A0A41" w:rsidP="00831C13">
            <w:pPr>
              <w:rPr>
                <w:sz w:val="18"/>
                <w:szCs w:val="18"/>
              </w:rPr>
            </w:pPr>
            <w:r w:rsidRPr="00ED7602">
              <w:rPr>
                <w:sz w:val="18"/>
                <w:szCs w:val="18"/>
              </w:rPr>
              <w:t>143362,  Московская обл.</w:t>
            </w:r>
          </w:p>
          <w:p w:rsidR="005A0A41" w:rsidRPr="00ED7602" w:rsidRDefault="005A0A41" w:rsidP="00831C13">
            <w:pPr>
              <w:rPr>
                <w:sz w:val="18"/>
                <w:szCs w:val="18"/>
              </w:rPr>
            </w:pPr>
            <w:r w:rsidRPr="00ED7602">
              <w:rPr>
                <w:sz w:val="18"/>
                <w:szCs w:val="18"/>
              </w:rPr>
              <w:t>пос. Мартемьяново, строение 133</w:t>
            </w:r>
          </w:p>
          <w:p w:rsidR="005A0A41" w:rsidRPr="00ED7602" w:rsidRDefault="005A0A41" w:rsidP="00831C13">
            <w:pPr>
              <w:rPr>
                <w:sz w:val="18"/>
                <w:szCs w:val="18"/>
              </w:rPr>
            </w:pPr>
            <w:r w:rsidRPr="00ED7602">
              <w:rPr>
                <w:sz w:val="18"/>
                <w:szCs w:val="18"/>
              </w:rPr>
              <w:t xml:space="preserve">Телефакс:  (495) 739-07-23.                                                                                                                               </w:t>
            </w:r>
          </w:p>
          <w:p w:rsidR="005A0A41" w:rsidRPr="00ED7602" w:rsidRDefault="005A0A41" w:rsidP="00ED76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5A0A41" w:rsidRPr="00ED7602" w:rsidRDefault="005A0A41" w:rsidP="00ED7602">
            <w:pPr>
              <w:pStyle w:val="a5"/>
              <w:tabs>
                <w:tab w:val="clear" w:pos="8789"/>
                <w:tab w:val="left" w:pos="9498"/>
              </w:tabs>
              <w:ind w:left="0" w:right="-238"/>
              <w:rPr>
                <w:szCs w:val="18"/>
                <w:lang w:val="ru-RU"/>
              </w:rPr>
            </w:pPr>
            <w:r w:rsidRPr="00ED7602">
              <w:rPr>
                <w:szCs w:val="18"/>
                <w:lang w:val="ru-RU"/>
              </w:rPr>
              <w:t xml:space="preserve">       </w:t>
            </w:r>
            <w:r w:rsidR="0039281E">
              <w:rPr>
                <w:szCs w:val="1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05pt;height:90.8pt">
                  <v:imagedata r:id="rId8" o:title="1223"/>
                </v:shape>
              </w:pict>
            </w:r>
          </w:p>
        </w:tc>
        <w:tc>
          <w:tcPr>
            <w:tcW w:w="2409" w:type="dxa"/>
            <w:shd w:val="clear" w:color="auto" w:fill="auto"/>
          </w:tcPr>
          <w:p w:rsidR="005A0A41" w:rsidRPr="00ED7602" w:rsidRDefault="005A0A41" w:rsidP="00831C13">
            <w:pPr>
              <w:rPr>
                <w:sz w:val="18"/>
                <w:szCs w:val="18"/>
                <w:lang w:val="en-US"/>
              </w:rPr>
            </w:pPr>
            <w:r w:rsidRPr="00ED7602">
              <w:rPr>
                <w:sz w:val="18"/>
                <w:szCs w:val="18"/>
                <w:lang w:val="en-US"/>
              </w:rPr>
              <w:t>Limited Liability Company</w:t>
            </w:r>
          </w:p>
          <w:p w:rsidR="005A0A41" w:rsidRPr="00ED7602" w:rsidRDefault="005A0A41" w:rsidP="00831C13">
            <w:pPr>
              <w:rPr>
                <w:sz w:val="18"/>
                <w:szCs w:val="18"/>
                <w:lang w:val="en-US"/>
              </w:rPr>
            </w:pPr>
            <w:r w:rsidRPr="00ED7602">
              <w:rPr>
                <w:sz w:val="18"/>
                <w:szCs w:val="18"/>
                <w:lang w:val="en-US"/>
              </w:rPr>
              <w:t>LLC  AQUAGEO HOLDING</w:t>
            </w:r>
          </w:p>
          <w:p w:rsidR="005A0A41" w:rsidRPr="00ED7602" w:rsidRDefault="005A0A41" w:rsidP="00ED7602">
            <w:pPr>
              <w:pStyle w:val="a5"/>
              <w:tabs>
                <w:tab w:val="clear" w:pos="8789"/>
                <w:tab w:val="left" w:pos="9498"/>
              </w:tabs>
              <w:ind w:left="0" w:right="-1088"/>
              <w:rPr>
                <w:szCs w:val="18"/>
                <w:lang w:val="ru-RU"/>
              </w:rPr>
            </w:pPr>
            <w:r w:rsidRPr="00ED7602">
              <w:rPr>
                <w:szCs w:val="18"/>
                <w:lang w:val="ru-RU"/>
              </w:rPr>
              <w:t xml:space="preserve">143362,  Mosсow </w:t>
            </w:r>
            <w:r w:rsidRPr="00ED7602">
              <w:rPr>
                <w:szCs w:val="18"/>
              </w:rPr>
              <w:t>region</w:t>
            </w:r>
            <w:r w:rsidRPr="00ED7602">
              <w:rPr>
                <w:szCs w:val="18"/>
                <w:lang w:val="ru-RU"/>
              </w:rPr>
              <w:t>,</w:t>
            </w:r>
          </w:p>
          <w:p w:rsidR="005A0A41" w:rsidRPr="00ED7602" w:rsidRDefault="005A0A41" w:rsidP="00ED7602">
            <w:pPr>
              <w:pStyle w:val="a5"/>
              <w:tabs>
                <w:tab w:val="clear" w:pos="8789"/>
                <w:tab w:val="left" w:pos="9498"/>
              </w:tabs>
              <w:ind w:left="0" w:right="-1088"/>
              <w:rPr>
                <w:szCs w:val="18"/>
                <w:lang w:val="ru-RU"/>
              </w:rPr>
            </w:pPr>
            <w:r w:rsidRPr="00ED7602">
              <w:rPr>
                <w:szCs w:val="18"/>
              </w:rPr>
              <w:t>Martemyanovo</w:t>
            </w:r>
            <w:r w:rsidRPr="00ED7602">
              <w:rPr>
                <w:szCs w:val="18"/>
                <w:lang w:val="ru-RU"/>
              </w:rPr>
              <w:t xml:space="preserve"> 133</w:t>
            </w:r>
          </w:p>
          <w:p w:rsidR="005A0A41" w:rsidRPr="00ED7602" w:rsidRDefault="005A0A41" w:rsidP="00831C13">
            <w:pPr>
              <w:rPr>
                <w:sz w:val="18"/>
                <w:szCs w:val="18"/>
              </w:rPr>
            </w:pPr>
            <w:r w:rsidRPr="00ED7602">
              <w:rPr>
                <w:sz w:val="18"/>
                <w:szCs w:val="18"/>
              </w:rPr>
              <w:t>Telefах: (495) 739-07-23</w:t>
            </w:r>
          </w:p>
          <w:p w:rsidR="005A0A41" w:rsidRPr="00ED7602" w:rsidRDefault="005A0A41" w:rsidP="00ED7602">
            <w:pPr>
              <w:pStyle w:val="a5"/>
              <w:tabs>
                <w:tab w:val="clear" w:pos="8789"/>
                <w:tab w:val="left" w:pos="9498"/>
              </w:tabs>
              <w:ind w:left="0" w:right="-238"/>
              <w:rPr>
                <w:szCs w:val="18"/>
                <w:lang w:val="ru-RU"/>
              </w:rPr>
            </w:pPr>
          </w:p>
        </w:tc>
      </w:tr>
    </w:tbl>
    <w:p w:rsidR="000B1467" w:rsidRPr="00D66084" w:rsidRDefault="000B1467" w:rsidP="005A0A41">
      <w:pPr>
        <w:pStyle w:val="a5"/>
        <w:tabs>
          <w:tab w:val="clear" w:pos="8789"/>
          <w:tab w:val="left" w:pos="9498"/>
        </w:tabs>
        <w:ind w:left="0" w:right="-1088"/>
        <w:rPr>
          <w:sz w:val="22"/>
          <w:lang w:val="ru-RU"/>
        </w:rPr>
      </w:pPr>
    </w:p>
    <w:p w:rsidR="00235505" w:rsidRDefault="00235505">
      <w:pPr>
        <w:ind w:left="-567" w:right="-379"/>
        <w:jc w:val="center"/>
        <w:rPr>
          <w:b/>
          <w:sz w:val="16"/>
        </w:rPr>
      </w:pPr>
      <w:r>
        <w:rPr>
          <w:b/>
          <w:sz w:val="16"/>
        </w:rPr>
        <w:t>Договор</w:t>
      </w:r>
    </w:p>
    <w:p w:rsidR="00235505" w:rsidRDefault="00235505">
      <w:pPr>
        <w:ind w:left="-567" w:right="-379"/>
        <w:jc w:val="center"/>
        <w:rPr>
          <w:b/>
          <w:sz w:val="16"/>
        </w:rPr>
      </w:pPr>
      <w:r>
        <w:rPr>
          <w:b/>
          <w:sz w:val="16"/>
        </w:rPr>
        <w:t>на бурение скважины</w:t>
      </w:r>
    </w:p>
    <w:p w:rsidR="00235505" w:rsidRDefault="00235505">
      <w:pPr>
        <w:ind w:left="-567" w:right="-379"/>
        <w:jc w:val="center"/>
        <w:rPr>
          <w:b/>
          <w:sz w:val="16"/>
        </w:rPr>
      </w:pPr>
    </w:p>
    <w:p w:rsidR="0057011F" w:rsidRDefault="0057011F">
      <w:pPr>
        <w:ind w:left="-567" w:right="-379"/>
        <w:jc w:val="center"/>
        <w:rPr>
          <w:b/>
          <w:sz w:val="16"/>
        </w:rPr>
      </w:pPr>
    </w:p>
    <w:p w:rsidR="00235505" w:rsidRDefault="00235505">
      <w:pPr>
        <w:ind w:left="-567" w:right="-379"/>
        <w:rPr>
          <w:b/>
          <w:sz w:val="16"/>
        </w:rPr>
      </w:pPr>
      <w:r>
        <w:rPr>
          <w:b/>
          <w:sz w:val="16"/>
        </w:rPr>
        <w:t xml:space="preserve">г. Москва                                                                                                                                          </w:t>
      </w:r>
      <w:r w:rsidR="00461D24">
        <w:rPr>
          <w:b/>
          <w:sz w:val="16"/>
        </w:rPr>
        <w:t xml:space="preserve">                     </w:t>
      </w:r>
      <w:r w:rsidR="00A15416">
        <w:rPr>
          <w:b/>
          <w:sz w:val="16"/>
        </w:rPr>
        <w:t xml:space="preserve">     </w:t>
      </w:r>
      <w:r w:rsidR="00522DD2">
        <w:rPr>
          <w:b/>
          <w:sz w:val="16"/>
        </w:rPr>
        <w:t xml:space="preserve">    </w:t>
      </w:r>
      <w:r w:rsidR="009718C8">
        <w:rPr>
          <w:b/>
          <w:sz w:val="16"/>
        </w:rPr>
        <w:t xml:space="preserve">      </w:t>
      </w:r>
      <w:r w:rsidR="00537DEE">
        <w:rPr>
          <w:b/>
          <w:sz w:val="16"/>
        </w:rPr>
        <w:t xml:space="preserve"> </w:t>
      </w:r>
      <w:r w:rsidR="00461A92">
        <w:rPr>
          <w:b/>
          <w:sz w:val="16"/>
        </w:rPr>
        <w:t xml:space="preserve"> </w:t>
      </w:r>
      <w:r w:rsidR="00AD49F8">
        <w:rPr>
          <w:b/>
          <w:sz w:val="16"/>
        </w:rPr>
        <w:t xml:space="preserve">    </w:t>
      </w:r>
      <w:r w:rsidR="00461A92">
        <w:rPr>
          <w:b/>
          <w:sz w:val="16"/>
        </w:rPr>
        <w:t xml:space="preserve"> </w:t>
      </w:r>
      <w:r w:rsidR="00716F04">
        <w:rPr>
          <w:b/>
          <w:sz w:val="16"/>
        </w:rPr>
        <w:t>«</w:t>
      </w:r>
      <w:r w:rsidR="005A0A41">
        <w:rPr>
          <w:b/>
          <w:sz w:val="16"/>
        </w:rPr>
        <w:t xml:space="preserve">    </w:t>
      </w:r>
      <w:r>
        <w:rPr>
          <w:b/>
          <w:sz w:val="16"/>
        </w:rPr>
        <w:t>»</w:t>
      </w:r>
      <w:r w:rsidR="00B50F31">
        <w:rPr>
          <w:b/>
          <w:sz w:val="16"/>
        </w:rPr>
        <w:t>_________</w:t>
      </w:r>
      <w:r w:rsidR="0020555D">
        <w:rPr>
          <w:b/>
          <w:sz w:val="16"/>
        </w:rPr>
        <w:t>201</w:t>
      </w:r>
      <w:r w:rsidR="00522DD2">
        <w:rPr>
          <w:b/>
          <w:sz w:val="16"/>
        </w:rPr>
        <w:t>6</w:t>
      </w:r>
      <w:r>
        <w:rPr>
          <w:b/>
          <w:sz w:val="16"/>
        </w:rPr>
        <w:t xml:space="preserve"> г.</w:t>
      </w:r>
    </w:p>
    <w:p w:rsidR="00235505" w:rsidRDefault="00235505">
      <w:pPr>
        <w:ind w:left="-567" w:right="-379"/>
        <w:rPr>
          <w:sz w:val="16"/>
        </w:rPr>
      </w:pPr>
    </w:p>
    <w:p w:rsidR="00235505" w:rsidRDefault="00461A92">
      <w:pPr>
        <w:ind w:left="-567" w:right="-379"/>
        <w:jc w:val="both"/>
        <w:rPr>
          <w:sz w:val="16"/>
        </w:rPr>
      </w:pPr>
      <w:r>
        <w:rPr>
          <w:sz w:val="16"/>
        </w:rPr>
        <w:t xml:space="preserve">             </w:t>
      </w:r>
      <w:r w:rsidR="007110B5">
        <w:rPr>
          <w:sz w:val="16"/>
        </w:rPr>
        <w:t>ОО</w:t>
      </w:r>
      <w:r w:rsidR="00235505">
        <w:rPr>
          <w:sz w:val="16"/>
        </w:rPr>
        <w:t>О "</w:t>
      </w:r>
      <w:r w:rsidR="005A0A41">
        <w:rPr>
          <w:sz w:val="16"/>
        </w:rPr>
        <w:t>АкваГео Холдинг</w:t>
      </w:r>
      <w:r w:rsidR="00235505">
        <w:rPr>
          <w:sz w:val="16"/>
        </w:rPr>
        <w:t>", именуемое в д</w:t>
      </w:r>
      <w:r w:rsidR="00E85BF2">
        <w:rPr>
          <w:sz w:val="16"/>
        </w:rPr>
        <w:t>альнейшем «ПОДРЯДЧИК» в лице</w:t>
      </w:r>
      <w:r w:rsidR="00614E60">
        <w:rPr>
          <w:sz w:val="16"/>
        </w:rPr>
        <w:t xml:space="preserve"> Генерального директора </w:t>
      </w:r>
      <w:r w:rsidR="00146EC1">
        <w:rPr>
          <w:sz w:val="16"/>
        </w:rPr>
        <w:t>Бойчун</w:t>
      </w:r>
      <w:r w:rsidR="00315C59">
        <w:rPr>
          <w:sz w:val="16"/>
        </w:rPr>
        <w:t xml:space="preserve"> Александра Витали</w:t>
      </w:r>
      <w:r w:rsidR="005A0A41">
        <w:rPr>
          <w:sz w:val="16"/>
        </w:rPr>
        <w:t>евича</w:t>
      </w:r>
      <w:r w:rsidR="00060070">
        <w:rPr>
          <w:sz w:val="16"/>
        </w:rPr>
        <w:t xml:space="preserve">, действующего </w:t>
      </w:r>
      <w:r w:rsidR="00235505">
        <w:rPr>
          <w:sz w:val="16"/>
        </w:rPr>
        <w:t>на основани</w:t>
      </w:r>
      <w:r w:rsidR="00580F60">
        <w:rPr>
          <w:sz w:val="16"/>
        </w:rPr>
        <w:t xml:space="preserve">и </w:t>
      </w:r>
      <w:r w:rsidR="00614E60">
        <w:rPr>
          <w:sz w:val="16"/>
        </w:rPr>
        <w:t>Устава</w:t>
      </w:r>
      <w:r w:rsidR="00235505">
        <w:rPr>
          <w:sz w:val="16"/>
        </w:rPr>
        <w:t xml:space="preserve"> с одной стороны, и име</w:t>
      </w:r>
      <w:r w:rsidR="00077C39">
        <w:rPr>
          <w:sz w:val="16"/>
        </w:rPr>
        <w:t>нуемый в дальнейшем «ЗАКАЗЧИК»,</w:t>
      </w:r>
      <w:r w:rsidR="00055F2B">
        <w:rPr>
          <w:sz w:val="16"/>
        </w:rPr>
        <w:t xml:space="preserve"> </w:t>
      </w:r>
      <w:r w:rsidR="005A0A41">
        <w:rPr>
          <w:b/>
          <w:sz w:val="16"/>
          <w:u w:val="single"/>
        </w:rPr>
        <w:t xml:space="preserve">                                              </w:t>
      </w:r>
      <w:r w:rsidR="007F5532">
        <w:rPr>
          <w:sz w:val="16"/>
        </w:rPr>
        <w:t>де</w:t>
      </w:r>
      <w:r w:rsidR="00E144F7">
        <w:rPr>
          <w:sz w:val="16"/>
        </w:rPr>
        <w:t>йс</w:t>
      </w:r>
      <w:r w:rsidR="00055F2B">
        <w:rPr>
          <w:sz w:val="16"/>
        </w:rPr>
        <w:t>твующего</w:t>
      </w:r>
      <w:r>
        <w:rPr>
          <w:sz w:val="16"/>
        </w:rPr>
        <w:t xml:space="preserve"> на </w:t>
      </w:r>
      <w:r w:rsidR="00235505">
        <w:rPr>
          <w:sz w:val="16"/>
        </w:rPr>
        <w:t>основании паспорта</w:t>
      </w:r>
      <w:r w:rsidR="007110B5">
        <w:rPr>
          <w:sz w:val="16"/>
        </w:rPr>
        <w:t>: серия</w:t>
      </w:r>
      <w:r w:rsidR="0006540A">
        <w:rPr>
          <w:sz w:val="16"/>
        </w:rPr>
        <w:t xml:space="preserve"> </w:t>
      </w:r>
      <w:r w:rsidR="0046187D">
        <w:rPr>
          <w:sz w:val="16"/>
          <w:u w:val="single"/>
        </w:rPr>
        <w:t>_________</w:t>
      </w:r>
      <w:r w:rsidR="0006540A" w:rsidRPr="0006540A">
        <w:rPr>
          <w:sz w:val="16"/>
        </w:rPr>
        <w:t xml:space="preserve"> № </w:t>
      </w:r>
      <w:r w:rsidR="0046187D">
        <w:rPr>
          <w:sz w:val="16"/>
          <w:u w:val="single"/>
        </w:rPr>
        <w:t>____________</w:t>
      </w:r>
      <w:r w:rsidR="00404549">
        <w:rPr>
          <w:sz w:val="16"/>
        </w:rPr>
        <w:t xml:space="preserve"> выда</w:t>
      </w:r>
      <w:r w:rsidR="007110B5">
        <w:rPr>
          <w:sz w:val="16"/>
        </w:rPr>
        <w:t>н:</w:t>
      </w:r>
      <w:r w:rsidR="0006540A" w:rsidRPr="0006540A">
        <w:rPr>
          <w:sz w:val="16"/>
        </w:rPr>
        <w:t xml:space="preserve"> </w:t>
      </w:r>
      <w:r w:rsidR="0046187D">
        <w:rPr>
          <w:sz w:val="16"/>
          <w:u w:val="single"/>
        </w:rPr>
        <w:t>________________________________________________</w:t>
      </w:r>
      <w:r w:rsidR="008A221C">
        <w:rPr>
          <w:sz w:val="16"/>
        </w:rPr>
        <w:t>,</w:t>
      </w:r>
      <w:r w:rsidR="00C31C55">
        <w:rPr>
          <w:sz w:val="16"/>
        </w:rPr>
        <w:t xml:space="preserve"> дата</w:t>
      </w:r>
      <w:r w:rsidR="00AD49F8">
        <w:rPr>
          <w:sz w:val="16"/>
        </w:rPr>
        <w:t xml:space="preserve"> в</w:t>
      </w:r>
      <w:r w:rsidR="00522DD2">
        <w:rPr>
          <w:sz w:val="16"/>
        </w:rPr>
        <w:t>ыдачи:</w:t>
      </w:r>
      <w:r w:rsidR="0046187D">
        <w:rPr>
          <w:sz w:val="16"/>
        </w:rPr>
        <w:t xml:space="preserve"> </w:t>
      </w:r>
      <w:r w:rsidR="0046187D">
        <w:rPr>
          <w:sz w:val="16"/>
          <w:u w:val="single"/>
        </w:rPr>
        <w:t>__________________ ,</w:t>
      </w:r>
      <w:r w:rsidR="007110B5">
        <w:rPr>
          <w:sz w:val="16"/>
        </w:rPr>
        <w:t xml:space="preserve"> </w:t>
      </w:r>
      <w:r w:rsidR="00235505">
        <w:rPr>
          <w:sz w:val="16"/>
        </w:rPr>
        <w:t>с другой стороны, заключили настоящий договор о нижеследующем:</w:t>
      </w:r>
    </w:p>
    <w:p w:rsidR="00235505" w:rsidRDefault="00235505">
      <w:pPr>
        <w:ind w:left="-567" w:right="-379"/>
        <w:jc w:val="both"/>
        <w:rPr>
          <w:sz w:val="16"/>
        </w:rPr>
      </w:pPr>
    </w:p>
    <w:p w:rsidR="0057011F" w:rsidRDefault="0057011F">
      <w:pPr>
        <w:ind w:left="-567" w:right="-379"/>
        <w:jc w:val="both"/>
        <w:rPr>
          <w:sz w:val="16"/>
        </w:rPr>
      </w:pPr>
    </w:p>
    <w:p w:rsidR="00235505" w:rsidRDefault="00235505">
      <w:pPr>
        <w:ind w:left="-567" w:right="-379"/>
        <w:jc w:val="center"/>
        <w:rPr>
          <w:b/>
          <w:sz w:val="16"/>
        </w:rPr>
      </w:pPr>
      <w:r>
        <w:rPr>
          <w:b/>
          <w:sz w:val="16"/>
        </w:rPr>
        <w:t>1. Предмет договора</w:t>
      </w:r>
    </w:p>
    <w:p w:rsidR="00235505" w:rsidRDefault="00235505">
      <w:pPr>
        <w:ind w:left="-567" w:right="-379"/>
        <w:jc w:val="center"/>
        <w:rPr>
          <w:rFonts w:ascii="Arial" w:hAnsi="Arial"/>
          <w:b/>
          <w:sz w:val="16"/>
        </w:rPr>
      </w:pPr>
    </w:p>
    <w:p w:rsidR="00235505" w:rsidRPr="00A669CB" w:rsidRDefault="00235505">
      <w:pPr>
        <w:numPr>
          <w:ilvl w:val="1"/>
          <w:numId w:val="41"/>
        </w:numPr>
        <w:ind w:right="-379"/>
        <w:jc w:val="both"/>
        <w:rPr>
          <w:sz w:val="16"/>
        </w:rPr>
      </w:pPr>
      <w:r>
        <w:rPr>
          <w:sz w:val="16"/>
        </w:rPr>
        <w:t>Бурение водозаборной скважины на участке определенном Заказчиком. Участок расположен по адресу:</w:t>
      </w:r>
    </w:p>
    <w:p w:rsidR="00235505" w:rsidRPr="00C06063" w:rsidRDefault="00597B5F">
      <w:pPr>
        <w:ind w:left="-207" w:right="-379"/>
        <w:jc w:val="both"/>
        <w:rPr>
          <w:sz w:val="16"/>
        </w:rPr>
      </w:pPr>
      <w:r>
        <w:rPr>
          <w:sz w:val="16"/>
        </w:rPr>
        <w:t>М</w:t>
      </w:r>
      <w:r w:rsidR="00522DD2">
        <w:rPr>
          <w:sz w:val="16"/>
        </w:rPr>
        <w:t xml:space="preserve">осковская область, </w:t>
      </w:r>
      <w:r w:rsidR="005A0A41">
        <w:rPr>
          <w:sz w:val="16"/>
        </w:rPr>
        <w:t>______________________________________________________________________</w:t>
      </w:r>
    </w:p>
    <w:p w:rsidR="00235505" w:rsidRDefault="00235505">
      <w:pPr>
        <w:numPr>
          <w:ilvl w:val="1"/>
          <w:numId w:val="41"/>
        </w:numPr>
        <w:ind w:right="-379"/>
        <w:jc w:val="both"/>
        <w:rPr>
          <w:sz w:val="16"/>
        </w:rPr>
      </w:pPr>
      <w:r>
        <w:rPr>
          <w:sz w:val="16"/>
        </w:rPr>
        <w:t>Заказчик  обязуется оплатить проделанную работу.</w:t>
      </w:r>
    </w:p>
    <w:p w:rsidR="00235505" w:rsidRDefault="00235505">
      <w:pPr>
        <w:ind w:left="-567" w:right="-379"/>
        <w:jc w:val="center"/>
        <w:rPr>
          <w:b/>
          <w:sz w:val="16"/>
        </w:rPr>
      </w:pPr>
    </w:p>
    <w:p w:rsidR="0057011F" w:rsidRDefault="0057011F">
      <w:pPr>
        <w:ind w:left="-567" w:right="-379"/>
        <w:jc w:val="center"/>
        <w:rPr>
          <w:b/>
          <w:sz w:val="16"/>
        </w:rPr>
      </w:pPr>
    </w:p>
    <w:p w:rsidR="00235505" w:rsidRDefault="00235505">
      <w:pPr>
        <w:ind w:left="-567" w:right="-379"/>
        <w:jc w:val="center"/>
        <w:rPr>
          <w:b/>
          <w:sz w:val="16"/>
        </w:rPr>
      </w:pPr>
      <w:r>
        <w:rPr>
          <w:b/>
          <w:sz w:val="16"/>
        </w:rPr>
        <w:t>2. Права и Обязанности "Заказчика".</w:t>
      </w:r>
    </w:p>
    <w:p w:rsidR="00235505" w:rsidRDefault="00235505">
      <w:pPr>
        <w:tabs>
          <w:tab w:val="left" w:pos="-142"/>
        </w:tabs>
        <w:ind w:left="-567" w:right="-379"/>
        <w:jc w:val="both"/>
        <w:rPr>
          <w:b/>
          <w:sz w:val="16"/>
        </w:rPr>
      </w:pPr>
    </w:p>
    <w:p w:rsidR="00235505" w:rsidRDefault="00235505">
      <w:pPr>
        <w:tabs>
          <w:tab w:val="left" w:pos="-142"/>
        </w:tabs>
        <w:ind w:left="-567" w:right="-379"/>
        <w:jc w:val="both"/>
        <w:rPr>
          <w:b/>
          <w:i/>
          <w:sz w:val="16"/>
        </w:rPr>
      </w:pPr>
      <w:r>
        <w:rPr>
          <w:b/>
          <w:i/>
          <w:sz w:val="16"/>
        </w:rPr>
        <w:t>Права Заказчика:</w:t>
      </w:r>
    </w:p>
    <w:p w:rsidR="00235505" w:rsidRDefault="00235505">
      <w:pPr>
        <w:numPr>
          <w:ilvl w:val="1"/>
          <w:numId w:val="13"/>
        </w:numPr>
        <w:tabs>
          <w:tab w:val="left" w:pos="-142"/>
        </w:tabs>
        <w:ind w:left="-284" w:right="-379" w:hanging="283"/>
        <w:jc w:val="both"/>
        <w:rPr>
          <w:sz w:val="16"/>
        </w:rPr>
      </w:pPr>
      <w:r>
        <w:rPr>
          <w:sz w:val="16"/>
        </w:rPr>
        <w:t>Контролировать качество и ход работы, выполняемой Подрядчиком, не вмешиваясь в его деятельность.</w:t>
      </w:r>
    </w:p>
    <w:p w:rsidR="00235505" w:rsidRDefault="00235505">
      <w:pPr>
        <w:numPr>
          <w:ilvl w:val="1"/>
          <w:numId w:val="13"/>
        </w:numPr>
        <w:tabs>
          <w:tab w:val="clear" w:pos="360"/>
          <w:tab w:val="num" w:pos="-142"/>
        </w:tabs>
        <w:ind w:left="-142" w:right="-379" w:hanging="425"/>
        <w:jc w:val="both"/>
        <w:rPr>
          <w:sz w:val="16"/>
        </w:rPr>
      </w:pPr>
      <w:r>
        <w:rPr>
          <w:sz w:val="16"/>
        </w:rPr>
        <w:t>Назначать Подрядчику разумный срок для устранения недостатков выполненных работ.</w:t>
      </w:r>
    </w:p>
    <w:p w:rsidR="00235505" w:rsidRDefault="00235505">
      <w:pPr>
        <w:numPr>
          <w:ilvl w:val="1"/>
          <w:numId w:val="13"/>
        </w:numPr>
        <w:tabs>
          <w:tab w:val="clear" w:pos="360"/>
          <w:tab w:val="num" w:pos="-142"/>
        </w:tabs>
        <w:ind w:left="-142" w:right="-379" w:hanging="425"/>
        <w:jc w:val="both"/>
        <w:rPr>
          <w:sz w:val="16"/>
        </w:rPr>
      </w:pPr>
      <w:r>
        <w:rPr>
          <w:sz w:val="16"/>
        </w:rPr>
        <w:t>Содействовать в объеме и в порядке, предусмотренном договором, в выполнении работы Подрядчиком.</w:t>
      </w:r>
    </w:p>
    <w:p w:rsidR="00235505" w:rsidRDefault="00235505">
      <w:pPr>
        <w:tabs>
          <w:tab w:val="left" w:pos="-142"/>
        </w:tabs>
        <w:ind w:left="-567" w:right="-379"/>
        <w:jc w:val="both"/>
        <w:rPr>
          <w:b/>
          <w:i/>
          <w:sz w:val="16"/>
        </w:rPr>
      </w:pPr>
      <w:r>
        <w:rPr>
          <w:b/>
          <w:i/>
          <w:sz w:val="16"/>
        </w:rPr>
        <w:t>Обязанности Заказчика:</w:t>
      </w:r>
    </w:p>
    <w:p w:rsidR="00235505" w:rsidRDefault="00235505">
      <w:pPr>
        <w:numPr>
          <w:ilvl w:val="1"/>
          <w:numId w:val="13"/>
        </w:numPr>
        <w:tabs>
          <w:tab w:val="clear" w:pos="360"/>
        </w:tabs>
        <w:ind w:left="-142" w:right="-379" w:hanging="425"/>
        <w:jc w:val="both"/>
        <w:rPr>
          <w:sz w:val="16"/>
        </w:rPr>
      </w:pPr>
      <w:r>
        <w:rPr>
          <w:sz w:val="16"/>
        </w:rPr>
        <w:t>Своевременно предоставить Подрядчику участок для бурения.</w:t>
      </w:r>
    </w:p>
    <w:p w:rsidR="00235505" w:rsidRDefault="00235505">
      <w:pPr>
        <w:numPr>
          <w:ilvl w:val="1"/>
          <w:numId w:val="13"/>
        </w:numPr>
        <w:tabs>
          <w:tab w:val="clear" w:pos="360"/>
        </w:tabs>
        <w:ind w:left="-142" w:right="-379" w:hanging="425"/>
        <w:jc w:val="both"/>
        <w:rPr>
          <w:sz w:val="16"/>
        </w:rPr>
      </w:pPr>
      <w:r>
        <w:rPr>
          <w:sz w:val="16"/>
        </w:rPr>
        <w:t xml:space="preserve">Подготовить подъезд к месту производства буровых работ. </w:t>
      </w:r>
    </w:p>
    <w:p w:rsidR="00235505" w:rsidRDefault="00235505">
      <w:pPr>
        <w:numPr>
          <w:ilvl w:val="1"/>
          <w:numId w:val="13"/>
        </w:numPr>
        <w:tabs>
          <w:tab w:val="clear" w:pos="360"/>
          <w:tab w:val="left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 xml:space="preserve">По окончании бурения  скважины осмотреть и принять выполненную работу у Подрядчика, в случае обнаружения недостатков немедленно заявить об этом последнему.  </w:t>
      </w:r>
    </w:p>
    <w:p w:rsidR="00235505" w:rsidRDefault="00235505">
      <w:pPr>
        <w:numPr>
          <w:ilvl w:val="1"/>
          <w:numId w:val="13"/>
        </w:numPr>
        <w:tabs>
          <w:tab w:val="clear" w:pos="360"/>
          <w:tab w:val="left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Оплатить весь объем работ в соответствие с Актом сдачи-приемки и Паспортом скважины.</w:t>
      </w:r>
      <w:r>
        <w:rPr>
          <w:color w:val="FF0000"/>
          <w:sz w:val="16"/>
        </w:rPr>
        <w:t xml:space="preserve"> </w:t>
      </w:r>
    </w:p>
    <w:p w:rsidR="00235505" w:rsidRDefault="00235505">
      <w:pPr>
        <w:numPr>
          <w:ilvl w:val="1"/>
          <w:numId w:val="13"/>
        </w:numPr>
        <w:tabs>
          <w:tab w:val="clear" w:pos="360"/>
          <w:tab w:val="left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При гарантийном устранении неисправностей Подрядчиком, в случае возникновения их по вине Заказчика, ремонт скважины выполняется за счет последнего.</w:t>
      </w:r>
    </w:p>
    <w:p w:rsidR="0057011F" w:rsidRDefault="0057011F" w:rsidP="00FD17ED">
      <w:pPr>
        <w:tabs>
          <w:tab w:val="left" w:pos="-142"/>
        </w:tabs>
        <w:ind w:left="-567" w:right="-379"/>
        <w:jc w:val="both"/>
        <w:rPr>
          <w:sz w:val="16"/>
        </w:rPr>
      </w:pPr>
    </w:p>
    <w:p w:rsidR="00235505" w:rsidRDefault="00235505">
      <w:pPr>
        <w:ind w:left="-567" w:right="-379"/>
        <w:jc w:val="both"/>
        <w:rPr>
          <w:sz w:val="16"/>
        </w:rPr>
      </w:pPr>
    </w:p>
    <w:p w:rsidR="00235505" w:rsidRDefault="00235505">
      <w:pPr>
        <w:ind w:left="-567" w:right="-379"/>
        <w:jc w:val="center"/>
        <w:rPr>
          <w:b/>
          <w:sz w:val="16"/>
        </w:rPr>
      </w:pPr>
      <w:r>
        <w:rPr>
          <w:b/>
          <w:sz w:val="16"/>
        </w:rPr>
        <w:t>3. Права и обязанности "Подрядчика"</w:t>
      </w:r>
    </w:p>
    <w:p w:rsidR="00235505" w:rsidRDefault="00235505">
      <w:pPr>
        <w:ind w:left="-567" w:right="-379"/>
        <w:jc w:val="center"/>
        <w:rPr>
          <w:sz w:val="16"/>
        </w:rPr>
      </w:pPr>
    </w:p>
    <w:p w:rsidR="00235505" w:rsidRDefault="00235505" w:rsidP="001F72F6">
      <w:pPr>
        <w:tabs>
          <w:tab w:val="left" w:pos="-142"/>
          <w:tab w:val="left" w:pos="0"/>
        </w:tabs>
        <w:ind w:left="-567" w:right="-379"/>
        <w:jc w:val="both"/>
        <w:rPr>
          <w:b/>
          <w:i/>
          <w:sz w:val="16"/>
        </w:rPr>
      </w:pPr>
      <w:r>
        <w:rPr>
          <w:b/>
          <w:i/>
          <w:sz w:val="16"/>
        </w:rPr>
        <w:t>Права Подрядчика:</w:t>
      </w:r>
    </w:p>
    <w:p w:rsidR="00235505" w:rsidRDefault="00235505" w:rsidP="001F72F6">
      <w:pPr>
        <w:tabs>
          <w:tab w:val="left" w:pos="-142"/>
          <w:tab w:val="left" w:pos="0"/>
        </w:tabs>
        <w:ind w:left="-567" w:right="-379"/>
        <w:jc w:val="both"/>
        <w:rPr>
          <w:sz w:val="16"/>
        </w:rPr>
      </w:pPr>
      <w:r>
        <w:rPr>
          <w:b/>
          <w:sz w:val="16"/>
        </w:rPr>
        <w:t>3.1.</w:t>
      </w:r>
      <w:r w:rsidR="00516F6B">
        <w:rPr>
          <w:sz w:val="16"/>
        </w:rPr>
        <w:t xml:space="preserve"> </w:t>
      </w:r>
      <w:r>
        <w:rPr>
          <w:sz w:val="16"/>
        </w:rPr>
        <w:t>Самостоятельно определять способы выполнения задач, поставленных Заказчиком.</w:t>
      </w:r>
    </w:p>
    <w:p w:rsidR="00235505" w:rsidRDefault="00235505" w:rsidP="001F72F6">
      <w:pPr>
        <w:tabs>
          <w:tab w:val="left" w:pos="-567"/>
          <w:tab w:val="left" w:pos="-142"/>
          <w:tab w:val="left" w:pos="0"/>
        </w:tabs>
        <w:ind w:left="-567" w:right="-379"/>
        <w:jc w:val="both"/>
        <w:rPr>
          <w:sz w:val="16"/>
        </w:rPr>
      </w:pPr>
      <w:r>
        <w:rPr>
          <w:b/>
          <w:sz w:val="16"/>
        </w:rPr>
        <w:t>3.2.</w:t>
      </w:r>
      <w:r w:rsidR="00516F6B">
        <w:rPr>
          <w:sz w:val="16"/>
        </w:rPr>
        <w:t xml:space="preserve"> </w:t>
      </w:r>
      <w:r>
        <w:rPr>
          <w:sz w:val="16"/>
        </w:rPr>
        <w:t>Привлекать к исполнению своих обязанностей других лиц – субподрядчиков.</w:t>
      </w:r>
    </w:p>
    <w:p w:rsidR="00235505" w:rsidRDefault="00235505" w:rsidP="001F72F6">
      <w:pPr>
        <w:tabs>
          <w:tab w:val="left" w:pos="-567"/>
          <w:tab w:val="left" w:pos="-284"/>
          <w:tab w:val="left" w:pos="0"/>
        </w:tabs>
        <w:ind w:left="-567" w:right="-379"/>
        <w:jc w:val="both"/>
        <w:rPr>
          <w:sz w:val="16"/>
        </w:rPr>
      </w:pPr>
      <w:r>
        <w:rPr>
          <w:b/>
          <w:sz w:val="16"/>
        </w:rPr>
        <w:t>3.3.</w:t>
      </w:r>
      <w:r w:rsidR="00516F6B">
        <w:rPr>
          <w:sz w:val="16"/>
        </w:rPr>
        <w:t xml:space="preserve"> </w:t>
      </w:r>
      <w:r>
        <w:rPr>
          <w:sz w:val="16"/>
        </w:rPr>
        <w:t>Сохранять право на оплату работ по цене, предусмотренной договором, в случае, когда фактические расходы Подрядчика оказались меньше тех, которые учитывались при определе</w:t>
      </w:r>
      <w:r w:rsidR="004E669D">
        <w:rPr>
          <w:sz w:val="16"/>
        </w:rPr>
        <w:t>нии цены работы (стоимость 1п/м бурения</w:t>
      </w:r>
      <w:r>
        <w:rPr>
          <w:sz w:val="16"/>
        </w:rPr>
        <w:t xml:space="preserve"> не за</w:t>
      </w:r>
      <w:r w:rsidR="00854649">
        <w:rPr>
          <w:sz w:val="16"/>
        </w:rPr>
        <w:t>висит от длины обсадной трубы</w:t>
      </w:r>
      <w:r>
        <w:rPr>
          <w:sz w:val="16"/>
        </w:rPr>
        <w:t>,</w:t>
      </w:r>
      <w:r w:rsidR="00854649">
        <w:rPr>
          <w:sz w:val="16"/>
        </w:rPr>
        <w:t xml:space="preserve"> </w:t>
      </w:r>
      <w:r>
        <w:rPr>
          <w:sz w:val="16"/>
        </w:rPr>
        <w:t>опущенной в ск</w:t>
      </w:r>
      <w:r w:rsidR="00854649">
        <w:rPr>
          <w:sz w:val="16"/>
        </w:rPr>
        <w:t>в</w:t>
      </w:r>
      <w:r>
        <w:rPr>
          <w:sz w:val="16"/>
        </w:rPr>
        <w:t>ажину).</w:t>
      </w:r>
    </w:p>
    <w:p w:rsidR="00235505" w:rsidRDefault="00235505" w:rsidP="001F72F6">
      <w:pPr>
        <w:tabs>
          <w:tab w:val="left" w:pos="0"/>
        </w:tabs>
        <w:ind w:left="-567" w:right="-379"/>
        <w:jc w:val="both"/>
        <w:rPr>
          <w:sz w:val="16"/>
        </w:rPr>
      </w:pPr>
      <w:r>
        <w:rPr>
          <w:b/>
          <w:sz w:val="16"/>
        </w:rPr>
        <w:t>3.4.</w:t>
      </w:r>
      <w:r>
        <w:rPr>
          <w:sz w:val="16"/>
        </w:rPr>
        <w:t xml:space="preserve"> Не приступать к работе, а начатую работу приостановить при неисполнении Заказчиком встречных обязанностей и потребовать возмещения убытков.</w:t>
      </w:r>
    </w:p>
    <w:p w:rsidR="00235505" w:rsidRDefault="00235505" w:rsidP="001F72F6">
      <w:pPr>
        <w:tabs>
          <w:tab w:val="left" w:pos="-142"/>
          <w:tab w:val="left" w:pos="0"/>
        </w:tabs>
        <w:ind w:left="-567" w:right="-379"/>
        <w:jc w:val="both"/>
        <w:rPr>
          <w:sz w:val="16"/>
        </w:rPr>
      </w:pPr>
      <w:r>
        <w:rPr>
          <w:b/>
          <w:sz w:val="16"/>
        </w:rPr>
        <w:t>3.</w:t>
      </w:r>
      <w:r w:rsidR="0024736F">
        <w:rPr>
          <w:b/>
          <w:sz w:val="16"/>
        </w:rPr>
        <w:t>5</w:t>
      </w:r>
      <w:r>
        <w:rPr>
          <w:b/>
          <w:sz w:val="16"/>
        </w:rPr>
        <w:t xml:space="preserve">. </w:t>
      </w:r>
      <w:r w:rsidR="0024736F">
        <w:rPr>
          <w:sz w:val="16"/>
        </w:rPr>
        <w:t xml:space="preserve">В случае не </w:t>
      </w:r>
      <w:r>
        <w:rPr>
          <w:sz w:val="16"/>
        </w:rPr>
        <w:t>оплаты произведенных работ</w:t>
      </w:r>
      <w:r w:rsidR="0024736F">
        <w:rPr>
          <w:sz w:val="16"/>
        </w:rPr>
        <w:t xml:space="preserve"> в течении 30 (тридцати) календарных со дня подписания Акта сдачи-приемки</w:t>
      </w:r>
      <w:r>
        <w:rPr>
          <w:sz w:val="16"/>
        </w:rPr>
        <w:t>, Подрядчик о</w:t>
      </w:r>
      <w:r w:rsidR="00580F60">
        <w:rPr>
          <w:sz w:val="16"/>
        </w:rPr>
        <w:t>ставляет за собой право демонтировать</w:t>
      </w:r>
      <w:r>
        <w:rPr>
          <w:sz w:val="16"/>
        </w:rPr>
        <w:t xml:space="preserve"> трубы из скважины и произвести ликвидационный тампонаж.</w:t>
      </w:r>
      <w:r>
        <w:rPr>
          <w:color w:val="FF0000"/>
          <w:sz w:val="16"/>
        </w:rPr>
        <w:t xml:space="preserve"> </w:t>
      </w:r>
    </w:p>
    <w:p w:rsidR="00235505" w:rsidRDefault="00235505" w:rsidP="001F72F6">
      <w:pPr>
        <w:tabs>
          <w:tab w:val="left" w:pos="-142"/>
          <w:tab w:val="left" w:pos="0"/>
        </w:tabs>
        <w:ind w:left="-567" w:right="-379"/>
        <w:jc w:val="both"/>
        <w:rPr>
          <w:b/>
          <w:i/>
          <w:sz w:val="16"/>
        </w:rPr>
      </w:pPr>
      <w:r>
        <w:rPr>
          <w:b/>
          <w:i/>
          <w:sz w:val="16"/>
        </w:rPr>
        <w:t>Обязанности Подрядчика:</w:t>
      </w:r>
    </w:p>
    <w:p w:rsidR="00516F6B" w:rsidRDefault="0024736F" w:rsidP="0024736F">
      <w:pPr>
        <w:tabs>
          <w:tab w:val="left" w:pos="-142"/>
          <w:tab w:val="left" w:pos="0"/>
        </w:tabs>
        <w:ind w:left="-567" w:right="-379"/>
        <w:jc w:val="both"/>
        <w:rPr>
          <w:sz w:val="16"/>
        </w:rPr>
      </w:pPr>
      <w:r w:rsidRPr="0024736F">
        <w:rPr>
          <w:b/>
          <w:sz w:val="16"/>
        </w:rPr>
        <w:t>3.</w:t>
      </w:r>
      <w:r>
        <w:rPr>
          <w:b/>
          <w:sz w:val="16"/>
        </w:rPr>
        <w:t>6</w:t>
      </w:r>
      <w:r>
        <w:rPr>
          <w:sz w:val="16"/>
        </w:rPr>
        <w:t xml:space="preserve">    </w:t>
      </w:r>
      <w:r w:rsidR="00235505">
        <w:rPr>
          <w:sz w:val="16"/>
        </w:rPr>
        <w:t xml:space="preserve">Произвести бурение 1 (одной) скважины  буровой установкой </w:t>
      </w:r>
      <w:bookmarkStart w:id="0" w:name="_GoBack"/>
      <w:r w:rsidR="00235505" w:rsidRPr="00EA2782">
        <w:rPr>
          <w:b/>
          <w:sz w:val="16"/>
        </w:rPr>
        <w:t>УРБ – 2А2</w:t>
      </w:r>
      <w:r w:rsidR="00235505">
        <w:rPr>
          <w:sz w:val="16"/>
        </w:rPr>
        <w:t xml:space="preserve"> </w:t>
      </w:r>
      <w:bookmarkEnd w:id="0"/>
      <w:r w:rsidR="00A15416">
        <w:rPr>
          <w:sz w:val="16"/>
        </w:rPr>
        <w:t>ориентировочной глубиной</w:t>
      </w:r>
      <w:r w:rsidR="005420F3">
        <w:rPr>
          <w:sz w:val="16"/>
          <w:u w:val="single"/>
        </w:rPr>
        <w:t xml:space="preserve"> </w:t>
      </w:r>
      <w:r w:rsidR="005A0A41">
        <w:rPr>
          <w:b/>
          <w:sz w:val="16"/>
          <w:u w:val="single"/>
        </w:rPr>
        <w:t>___</w:t>
      </w:r>
      <w:r w:rsidR="00055F2B" w:rsidRPr="000F2C6E">
        <w:rPr>
          <w:b/>
          <w:sz w:val="16"/>
          <w:u w:val="single"/>
        </w:rPr>
        <w:t xml:space="preserve">  </w:t>
      </w:r>
      <w:r w:rsidR="00662A12" w:rsidRPr="000F2C6E">
        <w:rPr>
          <w:b/>
          <w:sz w:val="16"/>
          <w:u w:val="single"/>
        </w:rPr>
        <w:t>(</w:t>
      </w:r>
      <w:r w:rsidR="005A0A41">
        <w:rPr>
          <w:b/>
          <w:sz w:val="16"/>
          <w:u w:val="single"/>
        </w:rPr>
        <w:t>_____________</w:t>
      </w:r>
      <w:r w:rsidR="000F2C6E" w:rsidRPr="000F2C6E">
        <w:rPr>
          <w:b/>
          <w:sz w:val="16"/>
          <w:u w:val="single"/>
        </w:rPr>
        <w:t>)</w:t>
      </w:r>
      <w:r w:rsidR="00615472" w:rsidRPr="000F2C6E">
        <w:rPr>
          <w:b/>
          <w:sz w:val="16"/>
          <w:u w:val="single"/>
        </w:rPr>
        <w:t xml:space="preserve"> </w:t>
      </w:r>
      <w:r w:rsidR="005A0A41">
        <w:rPr>
          <w:b/>
          <w:sz w:val="16"/>
          <w:u w:val="single"/>
        </w:rPr>
        <w:t>________</w:t>
      </w:r>
      <w:r w:rsidR="00461A92" w:rsidRPr="00055F2B">
        <w:rPr>
          <w:sz w:val="16"/>
          <w:u w:val="single"/>
        </w:rPr>
        <w:t>.</w:t>
      </w:r>
    </w:p>
    <w:p w:rsidR="00516F6B" w:rsidRDefault="0024736F" w:rsidP="0024736F">
      <w:pPr>
        <w:tabs>
          <w:tab w:val="left" w:pos="-142"/>
          <w:tab w:val="left" w:pos="0"/>
        </w:tabs>
        <w:ind w:left="-567" w:right="-379"/>
        <w:jc w:val="both"/>
        <w:rPr>
          <w:sz w:val="16"/>
        </w:rPr>
      </w:pPr>
      <w:r w:rsidRPr="0024736F">
        <w:rPr>
          <w:b/>
          <w:sz w:val="16"/>
        </w:rPr>
        <w:t>3.7</w:t>
      </w:r>
      <w:r>
        <w:rPr>
          <w:sz w:val="16"/>
        </w:rPr>
        <w:t xml:space="preserve">   </w:t>
      </w:r>
      <w:r w:rsidR="00235505" w:rsidRPr="00516F6B">
        <w:rPr>
          <w:sz w:val="16"/>
        </w:rPr>
        <w:t>Приступить к выпол</w:t>
      </w:r>
      <w:r w:rsidR="007F5532">
        <w:rPr>
          <w:sz w:val="16"/>
        </w:rPr>
        <w:t>не</w:t>
      </w:r>
      <w:r w:rsidR="00C520C4">
        <w:rPr>
          <w:sz w:val="16"/>
        </w:rPr>
        <w:t>ни</w:t>
      </w:r>
      <w:r w:rsidR="00E724DE">
        <w:rPr>
          <w:sz w:val="16"/>
        </w:rPr>
        <w:t xml:space="preserve">ю работ в срок не позднее </w:t>
      </w:r>
      <w:r w:rsidR="00E724DE" w:rsidRPr="009718C8">
        <w:rPr>
          <w:sz w:val="16"/>
          <w:u w:val="single"/>
        </w:rPr>
        <w:t>«</w:t>
      </w:r>
      <w:r w:rsidR="005A0A41">
        <w:rPr>
          <w:sz w:val="16"/>
          <w:u w:val="single"/>
        </w:rPr>
        <w:t>____</w:t>
      </w:r>
      <w:r w:rsidR="00E724DE" w:rsidRPr="009718C8">
        <w:rPr>
          <w:sz w:val="16"/>
          <w:u w:val="single"/>
        </w:rPr>
        <w:t xml:space="preserve">» </w:t>
      </w:r>
      <w:r w:rsidR="00055F2B">
        <w:rPr>
          <w:sz w:val="16"/>
          <w:u w:val="single"/>
        </w:rPr>
        <w:t xml:space="preserve"> </w:t>
      </w:r>
      <w:r w:rsidR="005A0A41">
        <w:rPr>
          <w:sz w:val="16"/>
          <w:u w:val="single"/>
        </w:rPr>
        <w:t>_______</w:t>
      </w:r>
      <w:r w:rsidR="00215DC0">
        <w:rPr>
          <w:sz w:val="16"/>
          <w:u w:val="single"/>
        </w:rPr>
        <w:t xml:space="preserve"> </w:t>
      </w:r>
      <w:r w:rsidR="00580F60" w:rsidRPr="009718C8">
        <w:rPr>
          <w:sz w:val="16"/>
          <w:u w:val="single"/>
        </w:rPr>
        <w:t>201</w:t>
      </w:r>
      <w:r w:rsidR="00522DD2">
        <w:rPr>
          <w:sz w:val="16"/>
          <w:u w:val="single"/>
        </w:rPr>
        <w:t>6</w:t>
      </w:r>
      <w:r w:rsidR="00235505" w:rsidRPr="009718C8">
        <w:rPr>
          <w:sz w:val="16"/>
          <w:u w:val="single"/>
        </w:rPr>
        <w:t xml:space="preserve"> г.</w:t>
      </w:r>
      <w:r w:rsidR="00235505" w:rsidRPr="00516F6B">
        <w:rPr>
          <w:sz w:val="16"/>
        </w:rPr>
        <w:t xml:space="preserve"> В случае ухудшения погодных условий (проливные дожди, снежные заносы, гололед, t&lt;-10° С и т.д.) срок начала выполнения работ может быть отложен на срок действия плохих погодных условий.</w:t>
      </w:r>
    </w:p>
    <w:p w:rsidR="00516F6B" w:rsidRDefault="00235505" w:rsidP="001F72F6">
      <w:pPr>
        <w:numPr>
          <w:ilvl w:val="1"/>
          <w:numId w:val="44"/>
        </w:numPr>
        <w:tabs>
          <w:tab w:val="left" w:pos="-142"/>
          <w:tab w:val="left" w:pos="0"/>
        </w:tabs>
        <w:ind w:left="-567" w:right="-379" w:firstLine="0"/>
        <w:jc w:val="both"/>
        <w:rPr>
          <w:sz w:val="16"/>
        </w:rPr>
      </w:pPr>
      <w:r w:rsidRPr="00516F6B">
        <w:rPr>
          <w:sz w:val="16"/>
        </w:rPr>
        <w:t xml:space="preserve">Произвести обсадку ствола скважины </w:t>
      </w:r>
      <w:r w:rsidR="00055F2B" w:rsidRPr="0061396D">
        <w:rPr>
          <w:b/>
          <w:sz w:val="16"/>
          <w:u w:val="single"/>
        </w:rPr>
        <w:t>стальными трубами диаметром 133мм</w:t>
      </w:r>
      <w:r w:rsidR="00DF088B" w:rsidRPr="0061396D">
        <w:rPr>
          <w:b/>
          <w:sz w:val="16"/>
          <w:u w:val="single"/>
        </w:rPr>
        <w:t xml:space="preserve"> ПНД 117мм</w:t>
      </w:r>
      <w:r w:rsidR="00537DEE">
        <w:rPr>
          <w:sz w:val="16"/>
          <w:u w:val="single"/>
        </w:rPr>
        <w:t>,</w:t>
      </w:r>
      <w:r w:rsidR="009718C8">
        <w:rPr>
          <w:sz w:val="16"/>
        </w:rPr>
        <w:t xml:space="preserve"> </w:t>
      </w:r>
      <w:r w:rsidRPr="00516F6B">
        <w:rPr>
          <w:sz w:val="16"/>
        </w:rPr>
        <w:t>оборудовать водоприемную часть фильтровой колонной или открытым стволом, исходя из литологических особенностей строения целевого водоносного горизонта.</w:t>
      </w:r>
    </w:p>
    <w:p w:rsidR="00CB0324" w:rsidRPr="0007329A" w:rsidRDefault="00CB0324" w:rsidP="00042750">
      <w:pPr>
        <w:numPr>
          <w:ilvl w:val="1"/>
          <w:numId w:val="44"/>
        </w:numPr>
        <w:tabs>
          <w:tab w:val="left" w:pos="-142"/>
          <w:tab w:val="left" w:pos="0"/>
        </w:tabs>
        <w:ind w:left="-567" w:right="-379" w:firstLine="0"/>
        <w:jc w:val="both"/>
        <w:rPr>
          <w:sz w:val="16"/>
        </w:rPr>
      </w:pPr>
      <w:r w:rsidRPr="00042750">
        <w:rPr>
          <w:sz w:val="16"/>
        </w:rPr>
        <w:t>В случае технической необходимости, чтобы избежать обвала верхних слоев скважины (пески, валуны, гравий), соединения двух горизонтов, попадания в водоносный  слой  алевритистых, черных и фосфоритных глин, мергелей различных цветов Подрядчик производит опуск дополнительных колон диаметром 159 мм</w:t>
      </w:r>
      <w:r w:rsidR="004B0AFB" w:rsidRPr="00042750">
        <w:rPr>
          <w:sz w:val="16"/>
        </w:rPr>
        <w:t>.</w:t>
      </w:r>
      <w:r w:rsidR="00042750" w:rsidRPr="00042750">
        <w:rPr>
          <w:sz w:val="16"/>
        </w:rPr>
        <w:t>, 114 мм.</w:t>
      </w:r>
      <w:r w:rsidRPr="00042750">
        <w:rPr>
          <w:sz w:val="16"/>
        </w:rPr>
        <w:t xml:space="preserve"> Заказчик оплачивает по условиям  стоимости  1 метра трубы диаметром 159мм. </w:t>
      </w:r>
      <w:r w:rsidR="005D7CBD" w:rsidRPr="00042750">
        <w:rPr>
          <w:sz w:val="16"/>
        </w:rPr>
        <w:t>– 950 (девятьсот пятьдесят) руб</w:t>
      </w:r>
      <w:r w:rsidR="004B0AFB" w:rsidRPr="00042750">
        <w:rPr>
          <w:sz w:val="16"/>
        </w:rPr>
        <w:t>.</w:t>
      </w:r>
      <w:r w:rsidR="00042750" w:rsidRPr="00042750">
        <w:rPr>
          <w:sz w:val="16"/>
        </w:rPr>
        <w:t>, стоимости  1 ме</w:t>
      </w:r>
      <w:r w:rsidR="00042750">
        <w:rPr>
          <w:sz w:val="16"/>
        </w:rPr>
        <w:t xml:space="preserve">тра трубы диаметром 114 </w:t>
      </w:r>
      <w:r w:rsidR="00042750" w:rsidRPr="00042750">
        <w:rPr>
          <w:sz w:val="16"/>
        </w:rPr>
        <w:t xml:space="preserve">мм. </w:t>
      </w:r>
      <w:r w:rsidR="008278E2">
        <w:rPr>
          <w:sz w:val="16"/>
        </w:rPr>
        <w:t>– 800</w:t>
      </w:r>
      <w:r w:rsidR="00042750">
        <w:rPr>
          <w:sz w:val="16"/>
        </w:rPr>
        <w:t xml:space="preserve"> (</w:t>
      </w:r>
      <w:r w:rsidR="008278E2">
        <w:rPr>
          <w:sz w:val="16"/>
        </w:rPr>
        <w:t>восемьсот</w:t>
      </w:r>
      <w:r w:rsidR="00042750" w:rsidRPr="00042750">
        <w:rPr>
          <w:sz w:val="16"/>
        </w:rPr>
        <w:t>) руб</w:t>
      </w:r>
      <w:r w:rsidR="00042750">
        <w:rPr>
          <w:sz w:val="16"/>
        </w:rPr>
        <w:t>.</w:t>
      </w:r>
      <w:r w:rsidR="00042750" w:rsidRPr="00042750">
        <w:rPr>
          <w:sz w:val="16"/>
        </w:rPr>
        <w:t xml:space="preserve"> </w:t>
      </w:r>
    </w:p>
    <w:p w:rsidR="00235505" w:rsidRPr="00516F6B" w:rsidRDefault="00235505" w:rsidP="001F72F6">
      <w:pPr>
        <w:numPr>
          <w:ilvl w:val="1"/>
          <w:numId w:val="44"/>
        </w:numPr>
        <w:tabs>
          <w:tab w:val="left" w:pos="-142"/>
          <w:tab w:val="left" w:pos="0"/>
        </w:tabs>
        <w:ind w:left="-567" w:right="-379" w:firstLine="0"/>
        <w:jc w:val="both"/>
        <w:rPr>
          <w:sz w:val="16"/>
        </w:rPr>
      </w:pPr>
      <w:r w:rsidRPr="00516F6B">
        <w:rPr>
          <w:sz w:val="16"/>
        </w:rPr>
        <w:t>Произвести опытную отка</w:t>
      </w:r>
      <w:r w:rsidR="00042750">
        <w:rPr>
          <w:sz w:val="16"/>
        </w:rPr>
        <w:t>чку не менее</w:t>
      </w:r>
      <w:r w:rsidRPr="00516F6B">
        <w:rPr>
          <w:sz w:val="16"/>
        </w:rPr>
        <w:t xml:space="preserve"> 1 (одного) часа, при наличии у Заказчика электроэнергии на момент проведения работ. </w:t>
      </w:r>
    </w:p>
    <w:p w:rsidR="00D41A2D" w:rsidRPr="00AD49F8" w:rsidRDefault="00235505" w:rsidP="00AD49F8">
      <w:pPr>
        <w:numPr>
          <w:ilvl w:val="1"/>
          <w:numId w:val="44"/>
        </w:numPr>
        <w:tabs>
          <w:tab w:val="left" w:pos="-142"/>
          <w:tab w:val="left" w:pos="0"/>
        </w:tabs>
        <w:ind w:left="-567" w:right="-379" w:firstLine="0"/>
        <w:jc w:val="both"/>
        <w:rPr>
          <w:sz w:val="16"/>
        </w:rPr>
      </w:pPr>
      <w:r>
        <w:rPr>
          <w:sz w:val="16"/>
        </w:rPr>
        <w:t>Исполнить работу по цене определенной договором и дополнительными соглашениями.</w:t>
      </w:r>
      <w:r w:rsidR="00AD49F8">
        <w:rPr>
          <w:sz w:val="16"/>
        </w:rPr>
        <w:t xml:space="preserve"> </w:t>
      </w:r>
      <w:r w:rsidRPr="00AD49F8">
        <w:rPr>
          <w:sz w:val="16"/>
        </w:rPr>
        <w:t>По окончании работ, подписать Акт сдачи – приемки.  После окончательной оплаты Заказчиком выполненных работ, передать Заказчику  Паспорт скважины.</w:t>
      </w:r>
      <w:r w:rsidR="00D41A2D" w:rsidRPr="00D41A2D">
        <w:t xml:space="preserve"> </w:t>
      </w:r>
    </w:p>
    <w:p w:rsidR="00235505" w:rsidRPr="00516F6B" w:rsidRDefault="00D41A2D" w:rsidP="00AD49F8">
      <w:pPr>
        <w:pStyle w:val="a4"/>
        <w:tabs>
          <w:tab w:val="left" w:pos="-567"/>
          <w:tab w:val="left" w:pos="993"/>
        </w:tabs>
        <w:ind w:left="-567" w:right="-379"/>
        <w:rPr>
          <w:sz w:val="16"/>
        </w:rPr>
      </w:pPr>
      <w:r w:rsidRPr="00D41A2D">
        <w:rPr>
          <w:b/>
          <w:sz w:val="16"/>
          <w:szCs w:val="16"/>
        </w:rPr>
        <w:t>3.12</w:t>
      </w:r>
      <w:r>
        <w:t xml:space="preserve"> </w:t>
      </w:r>
      <w:r w:rsidR="00235505" w:rsidRPr="00516F6B">
        <w:rPr>
          <w:sz w:val="16"/>
        </w:rPr>
        <w:t xml:space="preserve">Подрядчик гарантирует устранение неисправностей в течение 15 (пятнадцати) дней после поступления письменной заявки на ремонт, при внесении Заказчиком оплаты за проезд буровой техники на участок работ. В случае обоснованности выезда Подрядчик возвращает Заказчику внесенную им оплату. </w:t>
      </w:r>
    </w:p>
    <w:p w:rsidR="00677B18" w:rsidRPr="001F72F6" w:rsidRDefault="00235505" w:rsidP="001F72F6">
      <w:pPr>
        <w:numPr>
          <w:ilvl w:val="1"/>
          <w:numId w:val="44"/>
        </w:numPr>
        <w:tabs>
          <w:tab w:val="left" w:pos="-142"/>
          <w:tab w:val="left" w:pos="0"/>
        </w:tabs>
        <w:ind w:left="-567" w:right="-379" w:firstLine="0"/>
        <w:jc w:val="both"/>
        <w:rPr>
          <w:sz w:val="16"/>
        </w:rPr>
      </w:pPr>
      <w:r>
        <w:rPr>
          <w:sz w:val="16"/>
        </w:rPr>
        <w:t>Соблюдать требование закона об охране окружающей среды и о безо</w:t>
      </w:r>
      <w:r w:rsidR="001F72F6">
        <w:rPr>
          <w:sz w:val="16"/>
        </w:rPr>
        <w:t>пасности строительных рабо</w:t>
      </w:r>
      <w:r w:rsidR="00692879">
        <w:rPr>
          <w:sz w:val="16"/>
        </w:rPr>
        <w:t>т.</w:t>
      </w:r>
    </w:p>
    <w:p w:rsidR="00C42BE4" w:rsidRDefault="00C42BE4" w:rsidP="00E144F7">
      <w:pPr>
        <w:tabs>
          <w:tab w:val="left" w:pos="142"/>
        </w:tabs>
        <w:ind w:right="46"/>
        <w:rPr>
          <w:b/>
          <w:sz w:val="16"/>
        </w:rPr>
      </w:pPr>
    </w:p>
    <w:p w:rsidR="00235505" w:rsidRDefault="00235505">
      <w:pPr>
        <w:tabs>
          <w:tab w:val="left" w:pos="142"/>
        </w:tabs>
        <w:ind w:right="46"/>
        <w:jc w:val="center"/>
        <w:rPr>
          <w:b/>
          <w:sz w:val="16"/>
        </w:rPr>
      </w:pPr>
      <w:r>
        <w:rPr>
          <w:b/>
          <w:sz w:val="16"/>
        </w:rPr>
        <w:t>4. Срок действия договора</w:t>
      </w:r>
    </w:p>
    <w:p w:rsidR="00235505" w:rsidRDefault="00235505">
      <w:pPr>
        <w:ind w:right="-379"/>
        <w:jc w:val="center"/>
        <w:rPr>
          <w:b/>
          <w:sz w:val="16"/>
        </w:rPr>
      </w:pPr>
    </w:p>
    <w:p w:rsidR="00235505" w:rsidRDefault="00235505">
      <w:pPr>
        <w:numPr>
          <w:ilvl w:val="0"/>
          <w:numId w:val="26"/>
        </w:numPr>
        <w:tabs>
          <w:tab w:val="clear" w:pos="360"/>
          <w:tab w:val="left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Настоящий договор вступает в силу с момента начала проведения работ и действует до полного исполнения сторонами своих обязательств по договору.</w:t>
      </w:r>
    </w:p>
    <w:p w:rsidR="00235505" w:rsidRDefault="00235505">
      <w:pPr>
        <w:numPr>
          <w:ilvl w:val="0"/>
          <w:numId w:val="26"/>
        </w:numPr>
        <w:tabs>
          <w:tab w:val="clear" w:pos="360"/>
          <w:tab w:val="left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1F72F6" w:rsidRDefault="001F72F6" w:rsidP="001F72F6">
      <w:pPr>
        <w:tabs>
          <w:tab w:val="left" w:pos="-142"/>
        </w:tabs>
        <w:ind w:right="-379"/>
        <w:jc w:val="both"/>
        <w:rPr>
          <w:sz w:val="16"/>
        </w:rPr>
      </w:pPr>
    </w:p>
    <w:p w:rsidR="00AD49F8" w:rsidRDefault="00AD49F8" w:rsidP="001F72F6">
      <w:pPr>
        <w:tabs>
          <w:tab w:val="left" w:pos="-142"/>
        </w:tabs>
        <w:ind w:right="-379"/>
        <w:jc w:val="both"/>
        <w:rPr>
          <w:sz w:val="16"/>
        </w:rPr>
      </w:pPr>
    </w:p>
    <w:p w:rsidR="00AD49F8" w:rsidRDefault="00AD49F8" w:rsidP="001F72F6">
      <w:pPr>
        <w:tabs>
          <w:tab w:val="left" w:pos="-142"/>
        </w:tabs>
        <w:ind w:right="-379"/>
        <w:jc w:val="both"/>
        <w:rPr>
          <w:sz w:val="16"/>
        </w:rPr>
      </w:pPr>
    </w:p>
    <w:p w:rsidR="00AD49F8" w:rsidRDefault="00AD49F8" w:rsidP="001F72F6">
      <w:pPr>
        <w:tabs>
          <w:tab w:val="left" w:pos="-142"/>
        </w:tabs>
        <w:ind w:right="-379"/>
        <w:jc w:val="both"/>
        <w:rPr>
          <w:sz w:val="16"/>
        </w:rPr>
      </w:pPr>
    </w:p>
    <w:p w:rsidR="001F72F6" w:rsidRDefault="001F72F6" w:rsidP="001F72F6">
      <w:pPr>
        <w:tabs>
          <w:tab w:val="left" w:pos="-142"/>
        </w:tabs>
        <w:ind w:right="-379"/>
        <w:jc w:val="both"/>
        <w:rPr>
          <w:sz w:val="16"/>
        </w:rPr>
      </w:pPr>
    </w:p>
    <w:p w:rsidR="00235505" w:rsidRDefault="00235505" w:rsidP="00D41A2D">
      <w:pPr>
        <w:tabs>
          <w:tab w:val="left" w:pos="-142"/>
        </w:tabs>
        <w:ind w:right="-379"/>
        <w:jc w:val="both"/>
        <w:rPr>
          <w:sz w:val="16"/>
        </w:rPr>
      </w:pPr>
    </w:p>
    <w:p w:rsidR="00235505" w:rsidRDefault="00235505">
      <w:pPr>
        <w:tabs>
          <w:tab w:val="left" w:pos="142"/>
        </w:tabs>
        <w:ind w:right="46"/>
        <w:jc w:val="center"/>
        <w:rPr>
          <w:b/>
          <w:sz w:val="16"/>
        </w:rPr>
      </w:pPr>
      <w:r>
        <w:rPr>
          <w:b/>
          <w:sz w:val="16"/>
        </w:rPr>
        <w:t>5. Порядок расчетов</w:t>
      </w:r>
    </w:p>
    <w:p w:rsidR="0057011F" w:rsidRDefault="0057011F">
      <w:pPr>
        <w:ind w:left="-567" w:right="-379"/>
        <w:jc w:val="both"/>
        <w:rPr>
          <w:color w:val="FF0000"/>
          <w:sz w:val="16"/>
        </w:rPr>
      </w:pPr>
    </w:p>
    <w:p w:rsidR="004E2EEF" w:rsidRPr="00D3544A" w:rsidRDefault="00235505" w:rsidP="00D3544A">
      <w:pPr>
        <w:numPr>
          <w:ilvl w:val="1"/>
          <w:numId w:val="43"/>
        </w:numPr>
        <w:tabs>
          <w:tab w:val="clear" w:pos="-207"/>
          <w:tab w:val="left" w:pos="-851"/>
        </w:tabs>
        <w:ind w:left="-567" w:right="-379" w:firstLine="0"/>
        <w:jc w:val="both"/>
        <w:rPr>
          <w:sz w:val="16"/>
        </w:rPr>
      </w:pPr>
      <w:r w:rsidRPr="00BB4C96">
        <w:rPr>
          <w:sz w:val="16"/>
        </w:rPr>
        <w:t>Заказчик обязуется, оплатить весь объем работ, исходя</w:t>
      </w:r>
      <w:r w:rsidR="00E144F7" w:rsidRPr="00BB4C96">
        <w:rPr>
          <w:sz w:val="16"/>
        </w:rPr>
        <w:t xml:space="preserve"> из стоимости 1 п.</w:t>
      </w:r>
      <w:r w:rsidR="00411180">
        <w:rPr>
          <w:sz w:val="16"/>
        </w:rPr>
        <w:t>м.</w:t>
      </w:r>
      <w:r w:rsidR="00055F2B">
        <w:rPr>
          <w:sz w:val="16"/>
        </w:rPr>
        <w:t xml:space="preserve"> бурения</w:t>
      </w:r>
      <w:r w:rsidR="00055F2B" w:rsidRPr="0061396D">
        <w:rPr>
          <w:b/>
          <w:sz w:val="16"/>
        </w:rPr>
        <w:t>-</w:t>
      </w:r>
      <w:r w:rsidR="005A0A41">
        <w:rPr>
          <w:b/>
          <w:sz w:val="16"/>
          <w:u w:val="single"/>
        </w:rPr>
        <w:softHyphen/>
      </w:r>
      <w:r w:rsidR="005A0A41">
        <w:rPr>
          <w:b/>
          <w:sz w:val="16"/>
          <w:u w:val="single"/>
        </w:rPr>
        <w:softHyphen/>
      </w:r>
      <w:r w:rsidR="005A0A41">
        <w:rPr>
          <w:b/>
          <w:sz w:val="16"/>
          <w:u w:val="single"/>
        </w:rPr>
        <w:softHyphen/>
      </w:r>
      <w:r w:rsidR="005A0A41">
        <w:rPr>
          <w:b/>
          <w:sz w:val="16"/>
          <w:u w:val="single"/>
        </w:rPr>
        <w:softHyphen/>
        <w:t>_______</w:t>
      </w:r>
      <w:r w:rsidR="008278E2" w:rsidRPr="0061396D">
        <w:rPr>
          <w:b/>
          <w:sz w:val="16"/>
          <w:u w:val="single"/>
        </w:rPr>
        <w:t>(</w:t>
      </w:r>
      <w:r w:rsidR="005A0A41">
        <w:rPr>
          <w:b/>
          <w:sz w:val="16"/>
          <w:u w:val="single"/>
        </w:rPr>
        <w:t>____________________</w:t>
      </w:r>
      <w:r w:rsidR="00215DC0" w:rsidRPr="0061396D">
        <w:rPr>
          <w:b/>
          <w:sz w:val="16"/>
          <w:u w:val="single"/>
        </w:rPr>
        <w:t>)</w:t>
      </w:r>
      <w:r w:rsidR="008278E2" w:rsidRPr="0061396D">
        <w:rPr>
          <w:b/>
          <w:sz w:val="16"/>
          <w:u w:val="single"/>
        </w:rPr>
        <w:t xml:space="preserve"> рублей</w:t>
      </w:r>
    </w:p>
    <w:p w:rsidR="00DD120E" w:rsidRPr="00EC3BC6" w:rsidRDefault="00461A92" w:rsidP="00EC3BC6">
      <w:pPr>
        <w:numPr>
          <w:ilvl w:val="1"/>
          <w:numId w:val="43"/>
        </w:numPr>
        <w:tabs>
          <w:tab w:val="left" w:pos="-851"/>
          <w:tab w:val="left" w:pos="-142"/>
        </w:tabs>
        <w:ind w:right="-379"/>
        <w:jc w:val="both"/>
        <w:rPr>
          <w:sz w:val="16"/>
        </w:rPr>
      </w:pPr>
      <w:r w:rsidRPr="00EC3BC6">
        <w:rPr>
          <w:sz w:val="16"/>
        </w:rPr>
        <w:t>Вне</w:t>
      </w:r>
      <w:r w:rsidR="002B2E3B" w:rsidRPr="00EC3BC6">
        <w:rPr>
          <w:sz w:val="16"/>
        </w:rPr>
        <w:t>сти а</w:t>
      </w:r>
      <w:r w:rsidR="007A7FD4" w:rsidRPr="00EC3BC6">
        <w:rPr>
          <w:sz w:val="16"/>
        </w:rPr>
        <w:t>ванс в размере</w:t>
      </w:r>
      <w:r w:rsidR="00D41A2D" w:rsidRPr="00EC3BC6">
        <w:rPr>
          <w:sz w:val="16"/>
        </w:rPr>
        <w:t xml:space="preserve"> </w:t>
      </w:r>
      <w:r w:rsidR="005A0A41">
        <w:rPr>
          <w:b/>
          <w:sz w:val="16"/>
          <w:u w:val="single"/>
        </w:rPr>
        <w:t>______________</w:t>
      </w:r>
      <w:r w:rsidR="00215DC0" w:rsidRPr="0061396D">
        <w:rPr>
          <w:b/>
          <w:sz w:val="16"/>
          <w:u w:val="single"/>
        </w:rPr>
        <w:t xml:space="preserve"> </w:t>
      </w:r>
      <w:r w:rsidR="008278E2" w:rsidRPr="0061396D">
        <w:rPr>
          <w:b/>
          <w:sz w:val="16"/>
          <w:u w:val="single"/>
        </w:rPr>
        <w:t>(</w:t>
      </w:r>
      <w:r w:rsidR="005A0A41">
        <w:rPr>
          <w:b/>
          <w:sz w:val="16"/>
          <w:u w:val="single"/>
        </w:rPr>
        <w:t>_________________</w:t>
      </w:r>
      <w:r w:rsidR="008278E2" w:rsidRPr="0061396D">
        <w:rPr>
          <w:b/>
          <w:sz w:val="16"/>
          <w:u w:val="single"/>
        </w:rPr>
        <w:t>)</w:t>
      </w:r>
      <w:r w:rsidR="00215DC0" w:rsidRPr="0061396D">
        <w:rPr>
          <w:b/>
          <w:sz w:val="16"/>
          <w:u w:val="single"/>
        </w:rPr>
        <w:t xml:space="preserve"> рублей</w:t>
      </w:r>
    </w:p>
    <w:p w:rsidR="00235505" w:rsidRDefault="00235505">
      <w:pPr>
        <w:numPr>
          <w:ilvl w:val="1"/>
          <w:numId w:val="43"/>
        </w:numPr>
        <w:tabs>
          <w:tab w:val="left" w:pos="-142"/>
        </w:tabs>
        <w:ind w:right="-379"/>
        <w:jc w:val="both"/>
        <w:rPr>
          <w:sz w:val="16"/>
        </w:rPr>
      </w:pPr>
      <w:r w:rsidRPr="00EC3BC6">
        <w:rPr>
          <w:sz w:val="16"/>
        </w:rPr>
        <w:t xml:space="preserve">   Окончательный расчет за проделанную работу произвести в течение 3-х дней с момента подписания Акта сдачи – приемки. </w:t>
      </w:r>
    </w:p>
    <w:p w:rsidR="00235505" w:rsidRDefault="00DF07AF" w:rsidP="00060070">
      <w:pPr>
        <w:numPr>
          <w:ilvl w:val="1"/>
          <w:numId w:val="43"/>
        </w:numPr>
        <w:tabs>
          <w:tab w:val="clear" w:pos="-207"/>
          <w:tab w:val="left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 xml:space="preserve">  </w:t>
      </w:r>
      <w:r w:rsidR="00235505">
        <w:rPr>
          <w:sz w:val="16"/>
        </w:rPr>
        <w:t>Задержка платежа в указанный срок влечет за собой штрафные санкции в размере 150 (сто пятьдесят) руб. за каждый день просрочки.</w:t>
      </w:r>
    </w:p>
    <w:p w:rsidR="00DF07AF" w:rsidRDefault="00235505" w:rsidP="00DF07AF">
      <w:pPr>
        <w:numPr>
          <w:ilvl w:val="1"/>
          <w:numId w:val="43"/>
        </w:numPr>
        <w:tabs>
          <w:tab w:val="clear" w:pos="-207"/>
          <w:tab w:val="left" w:pos="-567"/>
        </w:tabs>
        <w:ind w:left="-567" w:right="-379" w:firstLine="0"/>
        <w:jc w:val="both"/>
        <w:rPr>
          <w:sz w:val="16"/>
        </w:rPr>
      </w:pPr>
      <w:r w:rsidRPr="00DF07AF">
        <w:rPr>
          <w:sz w:val="16"/>
        </w:rPr>
        <w:t>При не обнаружении воды в пределах гл</w:t>
      </w:r>
      <w:r w:rsidR="00461A92">
        <w:rPr>
          <w:sz w:val="16"/>
        </w:rPr>
        <w:t>убины, указанной в договоре и</w:t>
      </w:r>
      <w:r w:rsidRPr="00DF07AF">
        <w:rPr>
          <w:sz w:val="16"/>
        </w:rPr>
        <w:t xml:space="preserve"> при отказе Заказчика от дальнейшего бурения (в том случае, когда ресурс буровой установки это позволяет), произвести оплату из рас</w:t>
      </w:r>
      <w:r w:rsidR="0024736F">
        <w:rPr>
          <w:sz w:val="16"/>
        </w:rPr>
        <w:t>чета 900 (девятьсот</w:t>
      </w:r>
      <w:r w:rsidR="00E144F7">
        <w:rPr>
          <w:sz w:val="16"/>
        </w:rPr>
        <w:t>) руб. за 1 п.</w:t>
      </w:r>
      <w:r w:rsidRPr="00DF07AF">
        <w:rPr>
          <w:sz w:val="16"/>
        </w:rPr>
        <w:t>м</w:t>
      </w:r>
      <w:r w:rsidR="00E144F7">
        <w:rPr>
          <w:sz w:val="16"/>
        </w:rPr>
        <w:t>.</w:t>
      </w:r>
      <w:r w:rsidRPr="00DF07AF">
        <w:rPr>
          <w:sz w:val="16"/>
        </w:rPr>
        <w:t>, как за разведочную скважину.</w:t>
      </w:r>
    </w:p>
    <w:p w:rsidR="00226292" w:rsidRDefault="00235505" w:rsidP="00A7758C">
      <w:pPr>
        <w:numPr>
          <w:ilvl w:val="1"/>
          <w:numId w:val="43"/>
        </w:numPr>
        <w:tabs>
          <w:tab w:val="clear" w:pos="-207"/>
          <w:tab w:val="num" w:pos="-567"/>
          <w:tab w:val="left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 xml:space="preserve">  При условии, что буровая установка не сможет подъехать к месту работ по своим габаритам, техническим характеристикам, рельефу местности,  холостой пробег оплачивается Заказчиком в размере 8000 (восемь тысяч) руб.</w:t>
      </w:r>
    </w:p>
    <w:p w:rsidR="0020555D" w:rsidRDefault="0020555D" w:rsidP="00A7758C">
      <w:pPr>
        <w:numPr>
          <w:ilvl w:val="1"/>
          <w:numId w:val="43"/>
        </w:numPr>
        <w:tabs>
          <w:tab w:val="clear" w:pos="-207"/>
          <w:tab w:val="num" w:pos="-567"/>
          <w:tab w:val="left" w:pos="-142"/>
        </w:tabs>
        <w:ind w:left="-567" w:right="-379" w:firstLine="0"/>
        <w:jc w:val="both"/>
        <w:rPr>
          <w:sz w:val="16"/>
        </w:rPr>
      </w:pPr>
      <w:r w:rsidRPr="00467178">
        <w:rPr>
          <w:sz w:val="16"/>
        </w:rPr>
        <w:t xml:space="preserve">В случае отсутствия электроэнергии на участке, Заказчик оплачивает аренду генератора в размере </w:t>
      </w:r>
      <w:r w:rsidR="0007329A">
        <w:rPr>
          <w:sz w:val="16"/>
        </w:rPr>
        <w:t>4 000 (четыре</w:t>
      </w:r>
      <w:r>
        <w:rPr>
          <w:sz w:val="16"/>
        </w:rPr>
        <w:t xml:space="preserve"> тысячи) рублей.</w:t>
      </w:r>
    </w:p>
    <w:p w:rsidR="00235505" w:rsidRDefault="00235505">
      <w:pPr>
        <w:tabs>
          <w:tab w:val="left" w:pos="142"/>
        </w:tabs>
        <w:ind w:right="46"/>
        <w:jc w:val="center"/>
        <w:rPr>
          <w:b/>
          <w:sz w:val="16"/>
        </w:rPr>
      </w:pPr>
    </w:p>
    <w:p w:rsidR="00235505" w:rsidRDefault="00235505">
      <w:pPr>
        <w:tabs>
          <w:tab w:val="left" w:pos="142"/>
        </w:tabs>
        <w:ind w:right="46"/>
        <w:jc w:val="center"/>
        <w:rPr>
          <w:b/>
          <w:sz w:val="16"/>
        </w:rPr>
      </w:pPr>
      <w:r>
        <w:rPr>
          <w:b/>
          <w:sz w:val="16"/>
        </w:rPr>
        <w:t>6. Особые условия</w:t>
      </w:r>
    </w:p>
    <w:p w:rsidR="00235505" w:rsidRDefault="00235505">
      <w:pPr>
        <w:tabs>
          <w:tab w:val="left" w:pos="142"/>
        </w:tabs>
        <w:ind w:right="46"/>
        <w:jc w:val="center"/>
        <w:rPr>
          <w:b/>
          <w:sz w:val="16"/>
        </w:rPr>
      </w:pPr>
    </w:p>
    <w:p w:rsidR="00235505" w:rsidRDefault="00235505" w:rsidP="005D7658">
      <w:pPr>
        <w:numPr>
          <w:ilvl w:val="0"/>
          <w:numId w:val="35"/>
        </w:numPr>
        <w:tabs>
          <w:tab w:val="clear" w:pos="36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Подрядчик не несет ответственности за качество и количество воды, получаемое из водоносного слоя. Гарантийные обязательства не имеют силы в случае изменения гидрогеологических условий на участке Заказчика в следствие истощения природных запасов воды.</w:t>
      </w:r>
    </w:p>
    <w:p w:rsidR="00235505" w:rsidRDefault="00235505">
      <w:pPr>
        <w:numPr>
          <w:ilvl w:val="0"/>
          <w:numId w:val="35"/>
        </w:numPr>
        <w:tabs>
          <w:tab w:val="clear" w:pos="36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 xml:space="preserve">В случае отказа Заказчик от бурения, когда буровая установка уже выехала к месту ведения работ, выезд считается холостым и </w:t>
      </w:r>
      <w:r w:rsidR="00411180">
        <w:rPr>
          <w:sz w:val="16"/>
        </w:rPr>
        <w:t>оплачивается согласно пунк</w:t>
      </w:r>
      <w:r w:rsidR="00A47ACB">
        <w:rPr>
          <w:sz w:val="16"/>
        </w:rPr>
        <w:t>ту 5.6</w:t>
      </w:r>
      <w:r>
        <w:rPr>
          <w:sz w:val="16"/>
        </w:rPr>
        <w:t>.</w:t>
      </w:r>
    </w:p>
    <w:p w:rsidR="00235505" w:rsidRDefault="00235505">
      <w:pPr>
        <w:numPr>
          <w:ilvl w:val="0"/>
          <w:numId w:val="35"/>
        </w:numPr>
        <w:tabs>
          <w:tab w:val="clear" w:pos="36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 xml:space="preserve">Заказчик извещен </w:t>
      </w:r>
      <w:r w:rsidR="00E840E0">
        <w:rPr>
          <w:sz w:val="16"/>
        </w:rPr>
        <w:t>о необходимости пол</w:t>
      </w:r>
      <w:r w:rsidR="005D5A8E">
        <w:rPr>
          <w:sz w:val="16"/>
        </w:rPr>
        <w:t>учения Лицензии на пользование недрами.</w:t>
      </w:r>
    </w:p>
    <w:p w:rsidR="00235505" w:rsidRDefault="00235505">
      <w:pPr>
        <w:numPr>
          <w:ilvl w:val="0"/>
          <w:numId w:val="35"/>
        </w:numPr>
        <w:tabs>
          <w:tab w:val="clear" w:pos="36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Подрядчик не обязан компенсировать Заказчику затраты по благоустройству участка, а именно: восстановление ограды, газонов, дорожек между газонами, насаждениями и т.д.</w:t>
      </w:r>
    </w:p>
    <w:p w:rsidR="00235505" w:rsidRDefault="00235505">
      <w:pPr>
        <w:numPr>
          <w:ilvl w:val="0"/>
          <w:numId w:val="35"/>
        </w:numPr>
        <w:tabs>
          <w:tab w:val="clear" w:pos="36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При возникновении аварийной ситуации, грозящей при продолжении работ по бурению привести к материальному ущербу какой-либо из сторон, или грозящей здоровью и жизни рабочих, Подрядчик вправе свернуть все работы. Пробуренная скважина считается разведочной и оплачиваетс</w:t>
      </w:r>
      <w:r w:rsidR="0024736F">
        <w:rPr>
          <w:sz w:val="16"/>
        </w:rPr>
        <w:t>я Заказчиком согласно пункту 5.5</w:t>
      </w:r>
      <w:r>
        <w:rPr>
          <w:sz w:val="16"/>
        </w:rPr>
        <w:t>.</w:t>
      </w:r>
    </w:p>
    <w:p w:rsidR="00235505" w:rsidRDefault="00235505">
      <w:pPr>
        <w:numPr>
          <w:ilvl w:val="0"/>
          <w:numId w:val="35"/>
        </w:numPr>
        <w:tabs>
          <w:tab w:val="clear" w:pos="36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Гарантийный срок эксплуатации – 36 месяцев со дня сдачи скважины при условии полной оплаты выполненных работ. При условии заключения Дополнительного соглашения с Подрядчиком на монтаж водоподающего оборудования, его гарантийного и послегарантийного обслуживания, гарантия на эксплуатацию скважины действует 60 месяцев.</w:t>
      </w:r>
    </w:p>
    <w:p w:rsidR="00CE4D25" w:rsidRDefault="00CE4D25" w:rsidP="00CE4D25">
      <w:pPr>
        <w:numPr>
          <w:ilvl w:val="0"/>
          <w:numId w:val="35"/>
        </w:numPr>
        <w:tabs>
          <w:tab w:val="clear" w:pos="36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 xml:space="preserve">В случае не соответствия параметров скважины </w:t>
      </w:r>
      <w:r w:rsidR="00E144F7">
        <w:rPr>
          <w:sz w:val="16"/>
        </w:rPr>
        <w:t>с указанными в паспорте</w:t>
      </w:r>
      <w:r w:rsidR="00E22D5F">
        <w:rPr>
          <w:sz w:val="16"/>
        </w:rPr>
        <w:t>,</w:t>
      </w:r>
      <w:r>
        <w:rPr>
          <w:sz w:val="16"/>
        </w:rPr>
        <w:t xml:space="preserve"> гарантия не действительна.   </w:t>
      </w:r>
    </w:p>
    <w:p w:rsidR="00235505" w:rsidRDefault="00235505">
      <w:pPr>
        <w:numPr>
          <w:ilvl w:val="0"/>
          <w:numId w:val="35"/>
        </w:numPr>
        <w:tabs>
          <w:tab w:val="clear" w:pos="36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Уклонение Заказчика от приемки результата работ означает его просрочку как кредитора в обязательстве принять и оплатить работу.</w:t>
      </w:r>
    </w:p>
    <w:p w:rsidR="00235505" w:rsidRDefault="00235505">
      <w:pPr>
        <w:ind w:left="-567" w:right="-379"/>
        <w:jc w:val="both"/>
        <w:rPr>
          <w:sz w:val="16"/>
        </w:rPr>
      </w:pPr>
    </w:p>
    <w:p w:rsidR="00C42BE4" w:rsidRDefault="00C42BE4">
      <w:pPr>
        <w:ind w:left="-567" w:right="-379"/>
        <w:jc w:val="both"/>
        <w:rPr>
          <w:sz w:val="16"/>
        </w:rPr>
      </w:pPr>
    </w:p>
    <w:p w:rsidR="00235505" w:rsidRDefault="00235505">
      <w:pPr>
        <w:numPr>
          <w:ilvl w:val="0"/>
          <w:numId w:val="38"/>
        </w:numPr>
        <w:tabs>
          <w:tab w:val="left" w:pos="142"/>
        </w:tabs>
        <w:ind w:right="46"/>
        <w:jc w:val="center"/>
        <w:rPr>
          <w:b/>
          <w:sz w:val="16"/>
        </w:rPr>
      </w:pPr>
      <w:r>
        <w:rPr>
          <w:b/>
          <w:sz w:val="16"/>
        </w:rPr>
        <w:t>Форс мажор</w:t>
      </w:r>
    </w:p>
    <w:p w:rsidR="00235505" w:rsidRDefault="00235505">
      <w:pPr>
        <w:tabs>
          <w:tab w:val="left" w:pos="142"/>
        </w:tabs>
        <w:ind w:right="46"/>
        <w:rPr>
          <w:b/>
          <w:sz w:val="16"/>
        </w:rPr>
      </w:pPr>
    </w:p>
    <w:p w:rsidR="00235505" w:rsidRDefault="00235505">
      <w:pPr>
        <w:pStyle w:val="a8"/>
        <w:numPr>
          <w:ilvl w:val="1"/>
          <w:numId w:val="38"/>
        </w:numPr>
        <w:tabs>
          <w:tab w:val="clear" w:pos="720"/>
          <w:tab w:val="num" w:pos="-142"/>
        </w:tabs>
        <w:spacing w:after="0"/>
        <w:ind w:left="-567" w:right="-379" w:firstLine="0"/>
        <w:jc w:val="both"/>
        <w:rPr>
          <w:sz w:val="16"/>
        </w:rPr>
      </w:pPr>
      <w:r>
        <w:rPr>
          <w:sz w:val="16"/>
        </w:rPr>
        <w:t>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таких, как: пожара, наводнения, землетрясения, забастовки в регионе или отрасли, военных действий, актов органов государственной власти и управления, а также изменений в законодательстве, применяющем обратную силу.</w:t>
      </w:r>
    </w:p>
    <w:p w:rsidR="00235505" w:rsidRDefault="00235505">
      <w:pPr>
        <w:numPr>
          <w:ilvl w:val="1"/>
          <w:numId w:val="38"/>
        </w:numPr>
        <w:tabs>
          <w:tab w:val="clear" w:pos="72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 xml:space="preserve">Сторона, у которой возникла невозможность исполнения обязательств по настоящему Договору, обязана немедленно письменно </w:t>
      </w:r>
    </w:p>
    <w:p w:rsidR="00235505" w:rsidRDefault="00235505">
      <w:pPr>
        <w:ind w:left="-567" w:right="-379"/>
        <w:jc w:val="both"/>
        <w:rPr>
          <w:sz w:val="16"/>
        </w:rPr>
      </w:pPr>
      <w:r>
        <w:rPr>
          <w:sz w:val="16"/>
        </w:rPr>
        <w:t>(по телеграфу, факсу, телексу) известить другую сторону о наступлении указанных выше обстоятельств.</w:t>
      </w:r>
    </w:p>
    <w:p w:rsidR="00235505" w:rsidRDefault="00235505">
      <w:pPr>
        <w:numPr>
          <w:ilvl w:val="1"/>
          <w:numId w:val="38"/>
        </w:numPr>
        <w:tabs>
          <w:tab w:val="clear" w:pos="720"/>
          <w:tab w:val="num" w:pos="-142"/>
        </w:tabs>
        <w:ind w:left="-567" w:right="-379" w:firstLine="0"/>
        <w:jc w:val="both"/>
        <w:rPr>
          <w:sz w:val="16"/>
        </w:rPr>
      </w:pPr>
      <w:r>
        <w:rPr>
          <w:sz w:val="16"/>
        </w:rPr>
        <w:t>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Подрядчика.</w:t>
      </w:r>
    </w:p>
    <w:p w:rsidR="00235505" w:rsidRDefault="00235505">
      <w:pPr>
        <w:numPr>
          <w:ilvl w:val="1"/>
          <w:numId w:val="38"/>
        </w:numPr>
        <w:tabs>
          <w:tab w:val="clear" w:pos="720"/>
          <w:tab w:val="num" w:pos="-142"/>
        </w:tabs>
        <w:ind w:left="-567" w:right="-379" w:firstLine="0"/>
        <w:jc w:val="both"/>
        <w:rPr>
          <w:b/>
          <w:sz w:val="16"/>
        </w:rPr>
      </w:pPr>
      <w:r>
        <w:rPr>
          <w:sz w:val="16"/>
        </w:rPr>
        <w:t>После получения надлежащего извещения стороны должны решить вопрос о переносе сроков исполнения взаимных обязательств на время действия форс-мажорных обстоятельств.</w:t>
      </w:r>
    </w:p>
    <w:p w:rsidR="00235505" w:rsidRDefault="00235505">
      <w:pPr>
        <w:ind w:left="-567" w:right="-379"/>
        <w:jc w:val="both"/>
        <w:rPr>
          <w:b/>
          <w:sz w:val="16"/>
        </w:rPr>
      </w:pPr>
    </w:p>
    <w:p w:rsidR="00C42BE4" w:rsidRDefault="00C42BE4">
      <w:pPr>
        <w:ind w:left="-567" w:right="-379"/>
        <w:jc w:val="both"/>
        <w:rPr>
          <w:b/>
          <w:sz w:val="16"/>
        </w:rPr>
      </w:pPr>
    </w:p>
    <w:p w:rsidR="00235505" w:rsidRDefault="00235505">
      <w:pPr>
        <w:tabs>
          <w:tab w:val="left" w:pos="142"/>
        </w:tabs>
        <w:ind w:right="46"/>
        <w:jc w:val="center"/>
        <w:rPr>
          <w:b/>
          <w:sz w:val="16"/>
        </w:rPr>
      </w:pPr>
      <w:r>
        <w:rPr>
          <w:b/>
          <w:sz w:val="16"/>
        </w:rPr>
        <w:t>8</w:t>
      </w:r>
      <w:r w:rsidR="00DF07AF">
        <w:rPr>
          <w:b/>
          <w:sz w:val="16"/>
        </w:rPr>
        <w:t>.</w:t>
      </w:r>
      <w:r>
        <w:rPr>
          <w:b/>
          <w:sz w:val="16"/>
        </w:rPr>
        <w:t xml:space="preserve"> Споры и разногласия по договору</w:t>
      </w:r>
    </w:p>
    <w:p w:rsidR="00235505" w:rsidRDefault="00235505">
      <w:pPr>
        <w:tabs>
          <w:tab w:val="left" w:pos="142"/>
        </w:tabs>
        <w:ind w:left="-567" w:right="-379"/>
        <w:jc w:val="both"/>
        <w:rPr>
          <w:b/>
          <w:sz w:val="16"/>
        </w:rPr>
      </w:pPr>
      <w:r>
        <w:rPr>
          <w:b/>
          <w:sz w:val="16"/>
        </w:rPr>
        <w:t>8.1.</w:t>
      </w:r>
      <w:r>
        <w:rPr>
          <w:sz w:val="16"/>
        </w:rPr>
        <w:t xml:space="preserve">   Все споры и разногласия по договору  разрешаются соглашением сторон, при отсутствии соглашения – в порядке установленном законодательством РФ. </w:t>
      </w:r>
    </w:p>
    <w:p w:rsidR="00235505" w:rsidRDefault="00235505">
      <w:pPr>
        <w:ind w:left="-567" w:right="-379"/>
        <w:jc w:val="both"/>
        <w:rPr>
          <w:sz w:val="16"/>
        </w:rPr>
      </w:pPr>
    </w:p>
    <w:p w:rsidR="00C42BE4" w:rsidRDefault="00C42BE4">
      <w:pPr>
        <w:ind w:left="-567" w:right="-379"/>
        <w:jc w:val="both"/>
        <w:rPr>
          <w:sz w:val="16"/>
        </w:rPr>
      </w:pPr>
    </w:p>
    <w:p w:rsidR="00C42BE4" w:rsidRDefault="00C42BE4">
      <w:pPr>
        <w:ind w:left="-567" w:right="-379"/>
        <w:jc w:val="both"/>
        <w:rPr>
          <w:sz w:val="16"/>
        </w:rPr>
      </w:pPr>
    </w:p>
    <w:p w:rsidR="00235505" w:rsidRDefault="00235505">
      <w:pPr>
        <w:tabs>
          <w:tab w:val="left" w:pos="142"/>
        </w:tabs>
        <w:ind w:right="46"/>
        <w:jc w:val="center"/>
        <w:rPr>
          <w:b/>
          <w:sz w:val="16"/>
        </w:rPr>
      </w:pPr>
      <w:r>
        <w:rPr>
          <w:b/>
          <w:sz w:val="16"/>
        </w:rPr>
        <w:t>9. Ответственность сторон</w:t>
      </w:r>
    </w:p>
    <w:p w:rsidR="00235505" w:rsidRDefault="00235505">
      <w:pPr>
        <w:ind w:left="-567" w:right="-379"/>
        <w:jc w:val="both"/>
        <w:rPr>
          <w:sz w:val="16"/>
        </w:rPr>
      </w:pPr>
      <w:r>
        <w:rPr>
          <w:b/>
          <w:sz w:val="16"/>
        </w:rPr>
        <w:t>9.1.</w:t>
      </w:r>
      <w:r>
        <w:rPr>
          <w:sz w:val="16"/>
        </w:rPr>
        <w:t xml:space="preserve"> Стороны несут ответственность за невыполнение или ненадлежащее выполнение возложенных на них обязательств в соответствии с законодательством Российской Федерации.</w:t>
      </w:r>
    </w:p>
    <w:p w:rsidR="00235505" w:rsidRDefault="00235505" w:rsidP="00DE64A0">
      <w:pPr>
        <w:ind w:left="-567" w:right="-379"/>
        <w:jc w:val="both"/>
        <w:rPr>
          <w:sz w:val="16"/>
        </w:rPr>
      </w:pPr>
    </w:p>
    <w:p w:rsidR="00235505" w:rsidRDefault="00235505" w:rsidP="00DE64A0">
      <w:pPr>
        <w:tabs>
          <w:tab w:val="left" w:pos="142"/>
        </w:tabs>
        <w:ind w:right="46"/>
        <w:jc w:val="center"/>
        <w:rPr>
          <w:b/>
          <w:sz w:val="16"/>
        </w:rPr>
      </w:pPr>
      <w:r>
        <w:rPr>
          <w:b/>
          <w:sz w:val="16"/>
        </w:rPr>
        <w:t>10. Юридические адреса сторон</w:t>
      </w:r>
    </w:p>
    <w:p w:rsidR="00EA2782" w:rsidRDefault="00EA2782" w:rsidP="00DE64A0">
      <w:pPr>
        <w:tabs>
          <w:tab w:val="left" w:pos="142"/>
        </w:tabs>
        <w:ind w:right="46"/>
        <w:jc w:val="center"/>
        <w:rPr>
          <w:b/>
          <w:sz w:val="16"/>
        </w:rPr>
      </w:pPr>
    </w:p>
    <w:p w:rsidR="00EA2782" w:rsidRDefault="00EA2782" w:rsidP="00DE64A0">
      <w:pPr>
        <w:tabs>
          <w:tab w:val="left" w:pos="142"/>
        </w:tabs>
        <w:ind w:right="46"/>
        <w:jc w:val="center"/>
        <w:rPr>
          <w:b/>
          <w:sz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49"/>
        <w:gridCol w:w="4560"/>
      </w:tblGrid>
      <w:tr w:rsidR="0039281E" w:rsidTr="0039281E">
        <w:trPr>
          <w:jc w:val="center"/>
        </w:trPr>
        <w:tc>
          <w:tcPr>
            <w:tcW w:w="4947" w:type="dxa"/>
            <w:shd w:val="clear" w:color="auto" w:fill="auto"/>
          </w:tcPr>
          <w:p w:rsidR="00EA2782" w:rsidRPr="0039281E" w:rsidRDefault="00EA2782" w:rsidP="00493A3E">
            <w:pPr>
              <w:rPr>
                <w:b/>
                <w:caps/>
                <w:sz w:val="16"/>
                <w:szCs w:val="16"/>
              </w:rPr>
            </w:pPr>
            <w:r w:rsidRPr="0039281E">
              <w:rPr>
                <w:b/>
                <w:caps/>
                <w:sz w:val="16"/>
                <w:szCs w:val="16"/>
              </w:rPr>
              <w:t xml:space="preserve">                 "Подрядчик"</w:t>
            </w:r>
          </w:p>
          <w:p w:rsidR="00EA2782" w:rsidRPr="0039281E" w:rsidRDefault="00EA2782" w:rsidP="00493A3E">
            <w:pPr>
              <w:rPr>
                <w:sz w:val="16"/>
                <w:szCs w:val="16"/>
              </w:rPr>
            </w:pPr>
          </w:p>
          <w:p w:rsidR="00EA2782" w:rsidRPr="0039281E" w:rsidRDefault="00EA2782" w:rsidP="00493A3E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ООО «АкваГео Холдинг»</w:t>
            </w:r>
          </w:p>
          <w:p w:rsidR="00EA2782" w:rsidRPr="0039281E" w:rsidRDefault="00EA2782" w:rsidP="00493A3E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143362, Московская обл. пос. Мартемьяново стр. 133</w:t>
            </w:r>
          </w:p>
          <w:p w:rsidR="00EA2782" w:rsidRPr="0039281E" w:rsidRDefault="00EA2782" w:rsidP="00493A3E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ИНН 5030040105  КПП  503001001</w:t>
            </w:r>
          </w:p>
          <w:p w:rsidR="00EA2782" w:rsidRPr="0039281E" w:rsidRDefault="00EA2782" w:rsidP="00493A3E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ОКПО 56870316</w:t>
            </w:r>
          </w:p>
          <w:p w:rsidR="00EA2782" w:rsidRPr="0039281E" w:rsidRDefault="00EA2782" w:rsidP="00493A3E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Р/с 40702810303300140930</w:t>
            </w:r>
          </w:p>
          <w:p w:rsidR="00EA2782" w:rsidRPr="0039281E" w:rsidRDefault="00EA2782" w:rsidP="00493A3E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в МАКБ «Возрождение»</w:t>
            </w:r>
          </w:p>
          <w:p w:rsidR="00EA2782" w:rsidRPr="0039281E" w:rsidRDefault="00EA2782" w:rsidP="00493A3E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К/с30101810900000000181</w:t>
            </w:r>
          </w:p>
          <w:p w:rsidR="00EA2782" w:rsidRPr="0039281E" w:rsidRDefault="00EA2782" w:rsidP="00493A3E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БИК044525181</w:t>
            </w:r>
          </w:p>
          <w:p w:rsidR="00EA2782" w:rsidRPr="0039281E" w:rsidRDefault="00EA2782" w:rsidP="00493A3E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Тел:. (495) 739-07-23</w:t>
            </w:r>
          </w:p>
          <w:p w:rsidR="00EA2782" w:rsidRDefault="00EA2782" w:rsidP="00493A3E"/>
          <w:p w:rsidR="00EA2782" w:rsidRDefault="00EA2782" w:rsidP="00493A3E">
            <w:r w:rsidRPr="0039281E">
              <w:rPr>
                <w:sz w:val="16"/>
              </w:rPr>
              <w:t>___________________/_______________/</w:t>
            </w:r>
          </w:p>
          <w:p w:rsidR="00EA2782" w:rsidRPr="0039281E" w:rsidRDefault="00EA2782" w:rsidP="0039281E">
            <w:pPr>
              <w:ind w:right="-379"/>
              <w:rPr>
                <w:caps/>
                <w:sz w:val="16"/>
                <w:szCs w:val="16"/>
              </w:rPr>
            </w:pPr>
            <w:r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  <w:tc>
          <w:tcPr>
            <w:tcW w:w="4999" w:type="dxa"/>
            <w:shd w:val="clear" w:color="auto" w:fill="auto"/>
          </w:tcPr>
          <w:p w:rsidR="00EA2782" w:rsidRPr="0039281E" w:rsidRDefault="00EA2782" w:rsidP="0039281E">
            <w:pPr>
              <w:pStyle w:val="a4"/>
              <w:ind w:left="-567" w:right="-379"/>
              <w:jc w:val="center"/>
              <w:rPr>
                <w:b/>
                <w:sz w:val="16"/>
                <w:szCs w:val="16"/>
              </w:rPr>
            </w:pPr>
            <w:r w:rsidRPr="0039281E">
              <w:rPr>
                <w:b/>
                <w:sz w:val="16"/>
                <w:szCs w:val="16"/>
              </w:rPr>
              <w:t>"ЗАКАЗЧИК"</w:t>
            </w:r>
          </w:p>
          <w:p w:rsidR="00EA2782" w:rsidRPr="0039281E" w:rsidRDefault="00EA2782" w:rsidP="0039281E">
            <w:pPr>
              <w:pStyle w:val="a4"/>
              <w:ind w:left="-567" w:right="-379"/>
              <w:jc w:val="center"/>
              <w:rPr>
                <w:b/>
                <w:sz w:val="16"/>
                <w:szCs w:val="16"/>
              </w:rPr>
            </w:pPr>
          </w:p>
          <w:p w:rsidR="00EA2782" w:rsidRPr="0039281E" w:rsidRDefault="00EA2782" w:rsidP="0039281E">
            <w:pPr>
              <w:pStyle w:val="a4"/>
              <w:ind w:left="-567" w:right="-379"/>
              <w:rPr>
                <w:b/>
                <w:i/>
                <w:sz w:val="16"/>
              </w:rPr>
            </w:pPr>
            <w:r w:rsidRPr="0039281E">
              <w:rPr>
                <w:b/>
                <w:sz w:val="16"/>
                <w:szCs w:val="16"/>
              </w:rPr>
              <w:t xml:space="preserve">              </w:t>
            </w:r>
            <w:r w:rsidRPr="0039281E">
              <w:rPr>
                <w:sz w:val="16"/>
              </w:rPr>
              <w:t>____________________________________________</w:t>
            </w:r>
          </w:p>
          <w:p w:rsidR="00EA2782" w:rsidRPr="0039281E" w:rsidRDefault="00EA2782" w:rsidP="0039281E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Паспорт: серия ______________________________</w:t>
            </w:r>
          </w:p>
          <w:p w:rsidR="00EA2782" w:rsidRPr="0039281E" w:rsidRDefault="00EA2782" w:rsidP="0039281E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Выдан: _____________________________________</w:t>
            </w:r>
          </w:p>
          <w:p w:rsidR="00EA2782" w:rsidRPr="0039281E" w:rsidRDefault="00EA2782" w:rsidP="0039281E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____________________________________________</w:t>
            </w:r>
          </w:p>
          <w:p w:rsidR="00EA2782" w:rsidRPr="0039281E" w:rsidRDefault="00EA2782" w:rsidP="0039281E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Дата выдачи: _________________________________</w:t>
            </w:r>
          </w:p>
          <w:p w:rsidR="00EA2782" w:rsidRPr="0039281E" w:rsidRDefault="00EA2782" w:rsidP="0039281E">
            <w:pPr>
              <w:ind w:left="-567" w:right="-379"/>
              <w:rPr>
                <w:sz w:val="16"/>
              </w:rPr>
            </w:pPr>
            <w:r w:rsidRPr="0039281E">
              <w:rPr>
                <w:sz w:val="16"/>
              </w:rPr>
              <w:t xml:space="preserve">        </w:t>
            </w:r>
            <w:r w:rsidRPr="0039281E">
              <w:rPr>
                <w:sz w:val="16"/>
              </w:rPr>
              <w:tab/>
              <w:t>Прописан: ___________________________________</w:t>
            </w:r>
            <w:r w:rsidRPr="0039281E">
              <w:rPr>
                <w:sz w:val="16"/>
              </w:rPr>
              <w:tab/>
            </w:r>
            <w:r w:rsidRPr="0039281E">
              <w:rPr>
                <w:sz w:val="16"/>
              </w:rPr>
              <w:tab/>
              <w:t>_____________________________________________</w:t>
            </w:r>
            <w:r w:rsidRPr="0039281E">
              <w:rPr>
                <w:sz w:val="16"/>
              </w:rPr>
              <w:tab/>
              <w:t xml:space="preserve">                              </w:t>
            </w:r>
          </w:p>
          <w:p w:rsidR="00EA2782" w:rsidRPr="0039281E" w:rsidRDefault="00EA2782" w:rsidP="0039281E">
            <w:pPr>
              <w:ind w:right="-379"/>
              <w:rPr>
                <w:sz w:val="16"/>
                <w:szCs w:val="16"/>
              </w:rPr>
            </w:pPr>
            <w:r w:rsidRPr="0039281E">
              <w:rPr>
                <w:sz w:val="16"/>
                <w:szCs w:val="16"/>
              </w:rPr>
              <w:t>Телефон: _____________________________________</w:t>
            </w:r>
          </w:p>
          <w:p w:rsidR="00EA2782" w:rsidRPr="0039281E" w:rsidRDefault="00EA2782" w:rsidP="00493A3E">
            <w:pPr>
              <w:rPr>
                <w:sz w:val="16"/>
              </w:rPr>
            </w:pPr>
          </w:p>
          <w:p w:rsidR="00EA2782" w:rsidRPr="0039281E" w:rsidRDefault="00EA2782" w:rsidP="00493A3E">
            <w:pPr>
              <w:rPr>
                <w:sz w:val="16"/>
              </w:rPr>
            </w:pPr>
          </w:p>
          <w:p w:rsidR="00EA2782" w:rsidRPr="0039281E" w:rsidRDefault="00EA2782" w:rsidP="00493A3E">
            <w:pPr>
              <w:rPr>
                <w:sz w:val="16"/>
              </w:rPr>
            </w:pPr>
          </w:p>
          <w:p w:rsidR="00EA2782" w:rsidRDefault="00EA2782" w:rsidP="00493A3E">
            <w:r w:rsidRPr="0039281E">
              <w:rPr>
                <w:sz w:val="16"/>
              </w:rPr>
              <w:t>___________________/_______________/</w:t>
            </w:r>
          </w:p>
          <w:p w:rsidR="00EA2782" w:rsidRPr="0039281E" w:rsidRDefault="00EA2782" w:rsidP="0039281E">
            <w:pPr>
              <w:ind w:right="-379"/>
              <w:rPr>
                <w:b/>
                <w:caps/>
              </w:rPr>
            </w:pPr>
            <w:r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</w:tr>
    </w:tbl>
    <w:p w:rsidR="00A7768D" w:rsidRDefault="00A7768D" w:rsidP="00146EC1">
      <w:pPr>
        <w:ind w:right="-379"/>
        <w:rPr>
          <w:sz w:val="18"/>
        </w:rPr>
      </w:pPr>
    </w:p>
    <w:p w:rsidR="00A7768D" w:rsidRPr="00B00019" w:rsidRDefault="00A7768D" w:rsidP="00146EC1">
      <w:pPr>
        <w:ind w:left="-567" w:right="-379"/>
        <w:rPr>
          <w:sz w:val="16"/>
          <w:szCs w:val="16"/>
        </w:rPr>
      </w:pPr>
    </w:p>
    <w:p w:rsidR="00B42A7F" w:rsidRDefault="00B42A7F" w:rsidP="00B42A7F">
      <w:pPr>
        <w:rPr>
          <w:sz w:val="16"/>
        </w:rPr>
      </w:pPr>
    </w:p>
    <w:p w:rsidR="00B42A7F" w:rsidRDefault="00B42A7F" w:rsidP="00B42A7F">
      <w:pPr>
        <w:rPr>
          <w:sz w:val="16"/>
        </w:rPr>
      </w:pPr>
    </w:p>
    <w:p w:rsidR="00235505" w:rsidRPr="00264169" w:rsidRDefault="00235505" w:rsidP="00264169">
      <w:pPr>
        <w:tabs>
          <w:tab w:val="left" w:pos="142"/>
        </w:tabs>
        <w:ind w:right="46"/>
        <w:rPr>
          <w:sz w:val="16"/>
          <w:szCs w:val="16"/>
        </w:rPr>
      </w:pPr>
    </w:p>
    <w:sectPr w:rsidR="00235505" w:rsidRPr="00264169" w:rsidSect="00D66084">
      <w:type w:val="continuous"/>
      <w:pgSz w:w="11906" w:h="16838"/>
      <w:pgMar w:top="426" w:right="1416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1E" w:rsidRDefault="0039281E" w:rsidP="001F4B30">
      <w:r>
        <w:separator/>
      </w:r>
    </w:p>
  </w:endnote>
  <w:endnote w:type="continuationSeparator" w:id="0">
    <w:p w:rsidR="0039281E" w:rsidRDefault="0039281E" w:rsidP="001F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1E" w:rsidRDefault="0039281E" w:rsidP="001F4B30">
      <w:r>
        <w:separator/>
      </w:r>
    </w:p>
  </w:footnote>
  <w:footnote w:type="continuationSeparator" w:id="0">
    <w:p w:rsidR="0039281E" w:rsidRDefault="0039281E" w:rsidP="001F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09A"/>
    <w:multiLevelType w:val="multilevel"/>
    <w:tmpl w:val="44F82A3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F232BB"/>
    <w:multiLevelType w:val="multilevel"/>
    <w:tmpl w:val="ADECA8CC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8C0FF1"/>
    <w:multiLevelType w:val="multilevel"/>
    <w:tmpl w:val="5E149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3" w15:restartNumberingAfterBreak="0">
    <w:nsid w:val="0BDD5EE9"/>
    <w:multiLevelType w:val="multilevel"/>
    <w:tmpl w:val="508689E2"/>
    <w:lvl w:ilvl="0">
      <w:start w:val="2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0D2026B4"/>
    <w:multiLevelType w:val="multilevel"/>
    <w:tmpl w:val="7D2C6CF2"/>
    <w:lvl w:ilvl="0">
      <w:start w:val="3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242A5B"/>
    <w:multiLevelType w:val="multilevel"/>
    <w:tmpl w:val="ADECA8CC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031A6E"/>
    <w:multiLevelType w:val="multilevel"/>
    <w:tmpl w:val="C49C317A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C025D4"/>
    <w:multiLevelType w:val="multilevel"/>
    <w:tmpl w:val="AA445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-720" w:firstLine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C00544D"/>
    <w:multiLevelType w:val="multilevel"/>
    <w:tmpl w:val="17EAF07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6D04ED"/>
    <w:multiLevelType w:val="hybridMultilevel"/>
    <w:tmpl w:val="663C8CC6"/>
    <w:lvl w:ilvl="0" w:tplc="D45C5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7C30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AECE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966F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52BA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56C9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BCCA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681D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18F3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C35B5F"/>
    <w:multiLevelType w:val="multilevel"/>
    <w:tmpl w:val="17F2EB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15"/>
        </w:tabs>
        <w:ind w:left="-21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1080"/>
      </w:pPr>
      <w:rPr>
        <w:rFonts w:hint="default"/>
      </w:rPr>
    </w:lvl>
  </w:abstractNum>
  <w:abstractNum w:abstractNumId="11" w15:restartNumberingAfterBreak="0">
    <w:nsid w:val="28AA3F84"/>
    <w:multiLevelType w:val="hybridMultilevel"/>
    <w:tmpl w:val="F39EB5F2"/>
    <w:lvl w:ilvl="0" w:tplc="AFF84C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6A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41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A9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8F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CA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B6A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83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4D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B56C1"/>
    <w:multiLevelType w:val="multilevel"/>
    <w:tmpl w:val="5E149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3" w15:restartNumberingAfterBreak="0">
    <w:nsid w:val="2FE8113A"/>
    <w:multiLevelType w:val="multilevel"/>
    <w:tmpl w:val="663C8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EA7C81"/>
    <w:multiLevelType w:val="hybridMultilevel"/>
    <w:tmpl w:val="508689E2"/>
    <w:lvl w:ilvl="0" w:tplc="D4E27C46">
      <w:start w:val="2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51EAE26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9C0C18BC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4208A6AA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53848074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8ADC9BFC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AE6C15C4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61DC8C6C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AF9ECCF4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 w15:restartNumberingAfterBreak="0">
    <w:nsid w:val="39786DA3"/>
    <w:multiLevelType w:val="multilevel"/>
    <w:tmpl w:val="22E4C76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A685905"/>
    <w:multiLevelType w:val="hybridMultilevel"/>
    <w:tmpl w:val="0426896A"/>
    <w:lvl w:ilvl="0" w:tplc="47D405FA">
      <w:start w:val="2"/>
      <w:numFmt w:val="decimal"/>
      <w:lvlText w:val="%1.1."/>
      <w:lvlJc w:val="left"/>
      <w:pPr>
        <w:tabs>
          <w:tab w:val="num" w:pos="-108"/>
        </w:tabs>
        <w:ind w:left="-108" w:firstLine="0"/>
      </w:pPr>
      <w:rPr>
        <w:rFonts w:ascii="Arial" w:hAnsi="Arial" w:cs="Arial" w:hint="default"/>
      </w:rPr>
    </w:lvl>
    <w:lvl w:ilvl="1" w:tplc="861414BE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27E849D2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75A91D2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87961BAC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F1A25DB0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A2B21C82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1DBE48B6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D6B8D88C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7" w15:restartNumberingAfterBreak="0">
    <w:nsid w:val="3B2E1830"/>
    <w:multiLevelType w:val="multilevel"/>
    <w:tmpl w:val="776CE87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8E0D79"/>
    <w:multiLevelType w:val="multilevel"/>
    <w:tmpl w:val="23A4A4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74"/>
        </w:tabs>
        <w:ind w:left="-77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548"/>
        </w:tabs>
        <w:ind w:left="-15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115"/>
        </w:tabs>
        <w:ind w:left="-2115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322"/>
        </w:tabs>
        <w:ind w:left="-23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889"/>
        </w:tabs>
        <w:ind w:left="-2889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1080"/>
      </w:pPr>
      <w:rPr>
        <w:rFonts w:hint="default"/>
        <w:b/>
      </w:rPr>
    </w:lvl>
  </w:abstractNum>
  <w:abstractNum w:abstractNumId="19" w15:restartNumberingAfterBreak="0">
    <w:nsid w:val="42A61177"/>
    <w:multiLevelType w:val="multilevel"/>
    <w:tmpl w:val="6338B2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74"/>
        </w:tabs>
        <w:ind w:left="-77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548"/>
        </w:tabs>
        <w:ind w:left="-15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115"/>
        </w:tabs>
        <w:ind w:left="-2115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322"/>
        </w:tabs>
        <w:ind w:left="-23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889"/>
        </w:tabs>
        <w:ind w:left="-2889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1080"/>
      </w:pPr>
      <w:rPr>
        <w:rFonts w:hint="default"/>
        <w:b/>
      </w:rPr>
    </w:lvl>
  </w:abstractNum>
  <w:abstractNum w:abstractNumId="20" w15:restartNumberingAfterBreak="0">
    <w:nsid w:val="4B134AB5"/>
    <w:multiLevelType w:val="multilevel"/>
    <w:tmpl w:val="980A3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1" w15:restartNumberingAfterBreak="0">
    <w:nsid w:val="4B8C0D21"/>
    <w:multiLevelType w:val="hybridMultilevel"/>
    <w:tmpl w:val="A84E6782"/>
    <w:lvl w:ilvl="0" w:tplc="28828C5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4C08591C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9544658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2966A384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778A65D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D6AAB5BE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7C26E94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BC4E8EB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44C6C4E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50267BCB"/>
    <w:multiLevelType w:val="multilevel"/>
    <w:tmpl w:val="A84AA50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1805E15"/>
    <w:multiLevelType w:val="multilevel"/>
    <w:tmpl w:val="0930C8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1F90915"/>
    <w:multiLevelType w:val="multilevel"/>
    <w:tmpl w:val="ADECA8CC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35225A2"/>
    <w:multiLevelType w:val="multilevel"/>
    <w:tmpl w:val="28F801F6"/>
    <w:lvl w:ilvl="0">
      <w:start w:val="2"/>
      <w:numFmt w:val="decimal"/>
      <w:lvlText w:val="%1.1"/>
      <w:lvlJc w:val="left"/>
      <w:pPr>
        <w:tabs>
          <w:tab w:val="num" w:pos="-108"/>
        </w:tabs>
        <w:ind w:left="-108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 w15:restartNumberingAfterBreak="0">
    <w:nsid w:val="57F17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A1E74BF"/>
    <w:multiLevelType w:val="multilevel"/>
    <w:tmpl w:val="44F82A3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87BF3"/>
    <w:multiLevelType w:val="multilevel"/>
    <w:tmpl w:val="980A3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9" w15:restartNumberingAfterBreak="0">
    <w:nsid w:val="5CD92AD4"/>
    <w:multiLevelType w:val="hybridMultilevel"/>
    <w:tmpl w:val="79123AA0"/>
    <w:lvl w:ilvl="0" w:tplc="04AEF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40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06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6F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0C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2D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0D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41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67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25BDB"/>
    <w:multiLevelType w:val="multilevel"/>
    <w:tmpl w:val="B9185F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1DD2162"/>
    <w:multiLevelType w:val="multilevel"/>
    <w:tmpl w:val="A032420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3304DB"/>
    <w:multiLevelType w:val="multilevel"/>
    <w:tmpl w:val="20188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4647E6"/>
    <w:multiLevelType w:val="multilevel"/>
    <w:tmpl w:val="9E9406E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 w15:restartNumberingAfterBreak="0">
    <w:nsid w:val="6C677E03"/>
    <w:multiLevelType w:val="singleLevel"/>
    <w:tmpl w:val="BCEA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656DE5"/>
    <w:multiLevelType w:val="hybridMultilevel"/>
    <w:tmpl w:val="8592B12A"/>
    <w:lvl w:ilvl="0" w:tplc="6C7C492C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6C86DF5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C8563BC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3528FD8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CA1E57CE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D6701260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2B3CF17A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6EFC4BE4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918CB4A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726F552E"/>
    <w:multiLevelType w:val="multilevel"/>
    <w:tmpl w:val="C05AD41C"/>
    <w:lvl w:ilvl="0">
      <w:start w:val="2"/>
      <w:numFmt w:val="decimal"/>
      <w:lvlText w:val="%1.1"/>
      <w:lvlJc w:val="left"/>
      <w:pPr>
        <w:tabs>
          <w:tab w:val="num" w:pos="-108"/>
        </w:tabs>
        <w:ind w:left="-108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 w15:restartNumberingAfterBreak="0">
    <w:nsid w:val="72D80A61"/>
    <w:multiLevelType w:val="singleLevel"/>
    <w:tmpl w:val="C1F8009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6A629F"/>
    <w:multiLevelType w:val="multilevel"/>
    <w:tmpl w:val="08FE4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76F3316"/>
    <w:multiLevelType w:val="multilevel"/>
    <w:tmpl w:val="FD5E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74"/>
        </w:tabs>
        <w:ind w:left="-774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15"/>
        </w:tabs>
        <w:ind w:left="-2115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3456"/>
        </w:tabs>
        <w:ind w:left="-3456" w:hanging="1080"/>
      </w:pPr>
      <w:rPr>
        <w:rFonts w:hint="default"/>
        <w:b/>
      </w:rPr>
    </w:lvl>
  </w:abstractNum>
  <w:abstractNum w:abstractNumId="40" w15:restartNumberingAfterBreak="0">
    <w:nsid w:val="78D96E4E"/>
    <w:multiLevelType w:val="multilevel"/>
    <w:tmpl w:val="508689E2"/>
    <w:lvl w:ilvl="0">
      <w:start w:val="2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1" w15:restartNumberingAfterBreak="0">
    <w:nsid w:val="791F5B3B"/>
    <w:multiLevelType w:val="multilevel"/>
    <w:tmpl w:val="7E52B3D6"/>
    <w:lvl w:ilvl="0">
      <w:start w:val="6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9AA4315"/>
    <w:multiLevelType w:val="multilevel"/>
    <w:tmpl w:val="37041C40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BF81F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37"/>
  </w:num>
  <w:num w:numId="5">
    <w:abstractNumId w:val="26"/>
  </w:num>
  <w:num w:numId="6">
    <w:abstractNumId w:val="16"/>
  </w:num>
  <w:num w:numId="7">
    <w:abstractNumId w:val="33"/>
  </w:num>
  <w:num w:numId="8">
    <w:abstractNumId w:val="25"/>
  </w:num>
  <w:num w:numId="9">
    <w:abstractNumId w:val="36"/>
  </w:num>
  <w:num w:numId="10">
    <w:abstractNumId w:val="14"/>
  </w:num>
  <w:num w:numId="11">
    <w:abstractNumId w:val="3"/>
  </w:num>
  <w:num w:numId="12">
    <w:abstractNumId w:val="40"/>
  </w:num>
  <w:num w:numId="13">
    <w:abstractNumId w:val="2"/>
  </w:num>
  <w:num w:numId="14">
    <w:abstractNumId w:val="21"/>
  </w:num>
  <w:num w:numId="15">
    <w:abstractNumId w:val="28"/>
  </w:num>
  <w:num w:numId="16">
    <w:abstractNumId w:val="20"/>
  </w:num>
  <w:num w:numId="17">
    <w:abstractNumId w:val="0"/>
  </w:num>
  <w:num w:numId="18">
    <w:abstractNumId w:val="32"/>
  </w:num>
  <w:num w:numId="19">
    <w:abstractNumId w:val="43"/>
  </w:num>
  <w:num w:numId="20">
    <w:abstractNumId w:val="4"/>
  </w:num>
  <w:num w:numId="21">
    <w:abstractNumId w:val="35"/>
  </w:num>
  <w:num w:numId="22">
    <w:abstractNumId w:val="9"/>
  </w:num>
  <w:num w:numId="23">
    <w:abstractNumId w:val="13"/>
  </w:num>
  <w:num w:numId="24">
    <w:abstractNumId w:val="5"/>
  </w:num>
  <w:num w:numId="25">
    <w:abstractNumId w:val="1"/>
  </w:num>
  <w:num w:numId="26">
    <w:abstractNumId w:val="30"/>
  </w:num>
  <w:num w:numId="27">
    <w:abstractNumId w:val="11"/>
  </w:num>
  <w:num w:numId="28">
    <w:abstractNumId w:val="24"/>
  </w:num>
  <w:num w:numId="29">
    <w:abstractNumId w:val="29"/>
  </w:num>
  <w:num w:numId="30">
    <w:abstractNumId w:val="22"/>
  </w:num>
  <w:num w:numId="31">
    <w:abstractNumId w:val="31"/>
  </w:num>
  <w:num w:numId="32">
    <w:abstractNumId w:val="6"/>
  </w:num>
  <w:num w:numId="33">
    <w:abstractNumId w:val="41"/>
  </w:num>
  <w:num w:numId="34">
    <w:abstractNumId w:val="27"/>
  </w:num>
  <w:num w:numId="35">
    <w:abstractNumId w:val="42"/>
  </w:num>
  <w:num w:numId="36">
    <w:abstractNumId w:val="12"/>
  </w:num>
  <w:num w:numId="37">
    <w:abstractNumId w:val="8"/>
  </w:num>
  <w:num w:numId="38">
    <w:abstractNumId w:val="7"/>
  </w:num>
  <w:num w:numId="39">
    <w:abstractNumId w:val="23"/>
  </w:num>
  <w:num w:numId="40">
    <w:abstractNumId w:val="38"/>
  </w:num>
  <w:num w:numId="41">
    <w:abstractNumId w:val="39"/>
  </w:num>
  <w:num w:numId="42">
    <w:abstractNumId w:val="10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292"/>
    <w:rsid w:val="00042750"/>
    <w:rsid w:val="00054B28"/>
    <w:rsid w:val="00055F2B"/>
    <w:rsid w:val="00060070"/>
    <w:rsid w:val="0006540A"/>
    <w:rsid w:val="0007329A"/>
    <w:rsid w:val="00077C39"/>
    <w:rsid w:val="000964DD"/>
    <w:rsid w:val="000B1467"/>
    <w:rsid w:val="000B4CF4"/>
    <w:rsid w:val="000C1BCE"/>
    <w:rsid w:val="000F2C6E"/>
    <w:rsid w:val="00146EC1"/>
    <w:rsid w:val="00147A4C"/>
    <w:rsid w:val="001623E1"/>
    <w:rsid w:val="00194085"/>
    <w:rsid w:val="001C6F81"/>
    <w:rsid w:val="001D6A53"/>
    <w:rsid w:val="001F4B30"/>
    <w:rsid w:val="001F72F6"/>
    <w:rsid w:val="00203292"/>
    <w:rsid w:val="0020555D"/>
    <w:rsid w:val="00215DC0"/>
    <w:rsid w:val="00226292"/>
    <w:rsid w:val="00235505"/>
    <w:rsid w:val="0024736F"/>
    <w:rsid w:val="00263AEA"/>
    <w:rsid w:val="00264169"/>
    <w:rsid w:val="00271A18"/>
    <w:rsid w:val="00282454"/>
    <w:rsid w:val="002871F3"/>
    <w:rsid w:val="002A0903"/>
    <w:rsid w:val="002A6B27"/>
    <w:rsid w:val="002B2E3B"/>
    <w:rsid w:val="002C1B4B"/>
    <w:rsid w:val="002D6F4E"/>
    <w:rsid w:val="00303BD8"/>
    <w:rsid w:val="00315C59"/>
    <w:rsid w:val="00326242"/>
    <w:rsid w:val="0034118C"/>
    <w:rsid w:val="00355A3E"/>
    <w:rsid w:val="00363FD4"/>
    <w:rsid w:val="00391CDF"/>
    <w:rsid w:val="0039281E"/>
    <w:rsid w:val="00394514"/>
    <w:rsid w:val="003B7377"/>
    <w:rsid w:val="003E1605"/>
    <w:rsid w:val="00404549"/>
    <w:rsid w:val="00411180"/>
    <w:rsid w:val="00415F07"/>
    <w:rsid w:val="00441E5B"/>
    <w:rsid w:val="00443350"/>
    <w:rsid w:val="0046187D"/>
    <w:rsid w:val="00461A92"/>
    <w:rsid w:val="00461D24"/>
    <w:rsid w:val="00471377"/>
    <w:rsid w:val="004A4E35"/>
    <w:rsid w:val="004B0AFB"/>
    <w:rsid w:val="004B23F0"/>
    <w:rsid w:val="004B3FA1"/>
    <w:rsid w:val="004C5CE2"/>
    <w:rsid w:val="004E2EEF"/>
    <w:rsid w:val="004E669D"/>
    <w:rsid w:val="004E6D6A"/>
    <w:rsid w:val="00516F6B"/>
    <w:rsid w:val="00516F74"/>
    <w:rsid w:val="00522DD2"/>
    <w:rsid w:val="00537DEE"/>
    <w:rsid w:val="005420F3"/>
    <w:rsid w:val="00563E84"/>
    <w:rsid w:val="0057011F"/>
    <w:rsid w:val="00572C4B"/>
    <w:rsid w:val="005766A8"/>
    <w:rsid w:val="00580F60"/>
    <w:rsid w:val="00595A2E"/>
    <w:rsid w:val="00597B5F"/>
    <w:rsid w:val="005A0A41"/>
    <w:rsid w:val="005B6C04"/>
    <w:rsid w:val="005C069E"/>
    <w:rsid w:val="005D269B"/>
    <w:rsid w:val="005D5A8E"/>
    <w:rsid w:val="005D7658"/>
    <w:rsid w:val="005D7CBD"/>
    <w:rsid w:val="005F5C53"/>
    <w:rsid w:val="0060361B"/>
    <w:rsid w:val="0061396D"/>
    <w:rsid w:val="00614E60"/>
    <w:rsid w:val="00615472"/>
    <w:rsid w:val="006404DC"/>
    <w:rsid w:val="00652F5A"/>
    <w:rsid w:val="00654513"/>
    <w:rsid w:val="00662A12"/>
    <w:rsid w:val="00677B18"/>
    <w:rsid w:val="00683F96"/>
    <w:rsid w:val="00692879"/>
    <w:rsid w:val="006A41CF"/>
    <w:rsid w:val="006C0E75"/>
    <w:rsid w:val="006C27DF"/>
    <w:rsid w:val="006C78B3"/>
    <w:rsid w:val="006D37C4"/>
    <w:rsid w:val="006F2D60"/>
    <w:rsid w:val="007110B5"/>
    <w:rsid w:val="00716F04"/>
    <w:rsid w:val="007173DA"/>
    <w:rsid w:val="00752AC0"/>
    <w:rsid w:val="0076478E"/>
    <w:rsid w:val="007766C7"/>
    <w:rsid w:val="007A7FD4"/>
    <w:rsid w:val="007E72E1"/>
    <w:rsid w:val="007F5532"/>
    <w:rsid w:val="008140AE"/>
    <w:rsid w:val="00814992"/>
    <w:rsid w:val="008278E2"/>
    <w:rsid w:val="00830A1C"/>
    <w:rsid w:val="00832498"/>
    <w:rsid w:val="00854649"/>
    <w:rsid w:val="008610A1"/>
    <w:rsid w:val="008769B3"/>
    <w:rsid w:val="008A221C"/>
    <w:rsid w:val="008A61DC"/>
    <w:rsid w:val="008D00F9"/>
    <w:rsid w:val="008D468F"/>
    <w:rsid w:val="008F51E7"/>
    <w:rsid w:val="00925F8F"/>
    <w:rsid w:val="009330A2"/>
    <w:rsid w:val="009718C8"/>
    <w:rsid w:val="00993641"/>
    <w:rsid w:val="00995ED2"/>
    <w:rsid w:val="009B2F1F"/>
    <w:rsid w:val="00A15416"/>
    <w:rsid w:val="00A24E17"/>
    <w:rsid w:val="00A345AE"/>
    <w:rsid w:val="00A47ACB"/>
    <w:rsid w:val="00A5017A"/>
    <w:rsid w:val="00A669CB"/>
    <w:rsid w:val="00A7758C"/>
    <w:rsid w:val="00A7768D"/>
    <w:rsid w:val="00A925C1"/>
    <w:rsid w:val="00AD49F8"/>
    <w:rsid w:val="00AF0485"/>
    <w:rsid w:val="00B029E5"/>
    <w:rsid w:val="00B42A7F"/>
    <w:rsid w:val="00B50F31"/>
    <w:rsid w:val="00B51F41"/>
    <w:rsid w:val="00B57765"/>
    <w:rsid w:val="00B63576"/>
    <w:rsid w:val="00BA7D86"/>
    <w:rsid w:val="00BB4C96"/>
    <w:rsid w:val="00BE465E"/>
    <w:rsid w:val="00C036FB"/>
    <w:rsid w:val="00C06063"/>
    <w:rsid w:val="00C109A8"/>
    <w:rsid w:val="00C150B9"/>
    <w:rsid w:val="00C17F2B"/>
    <w:rsid w:val="00C31C55"/>
    <w:rsid w:val="00C42BE4"/>
    <w:rsid w:val="00C520C4"/>
    <w:rsid w:val="00C56FA3"/>
    <w:rsid w:val="00CB0324"/>
    <w:rsid w:val="00CB100D"/>
    <w:rsid w:val="00CD53CE"/>
    <w:rsid w:val="00CE4D25"/>
    <w:rsid w:val="00CF18BE"/>
    <w:rsid w:val="00CF5EB0"/>
    <w:rsid w:val="00CF68B8"/>
    <w:rsid w:val="00D24EE2"/>
    <w:rsid w:val="00D3544A"/>
    <w:rsid w:val="00D41A2D"/>
    <w:rsid w:val="00D66084"/>
    <w:rsid w:val="00D83EF0"/>
    <w:rsid w:val="00DA0957"/>
    <w:rsid w:val="00DA6465"/>
    <w:rsid w:val="00DB38C3"/>
    <w:rsid w:val="00DD120E"/>
    <w:rsid w:val="00DE64A0"/>
    <w:rsid w:val="00DF07AF"/>
    <w:rsid w:val="00DF088B"/>
    <w:rsid w:val="00DF5DC0"/>
    <w:rsid w:val="00E001A3"/>
    <w:rsid w:val="00E0647D"/>
    <w:rsid w:val="00E104B5"/>
    <w:rsid w:val="00E12D55"/>
    <w:rsid w:val="00E144F7"/>
    <w:rsid w:val="00E14FEF"/>
    <w:rsid w:val="00E22D5F"/>
    <w:rsid w:val="00E25DB6"/>
    <w:rsid w:val="00E404D4"/>
    <w:rsid w:val="00E55DCF"/>
    <w:rsid w:val="00E711E5"/>
    <w:rsid w:val="00E724DE"/>
    <w:rsid w:val="00E7382B"/>
    <w:rsid w:val="00E840E0"/>
    <w:rsid w:val="00E85BF2"/>
    <w:rsid w:val="00E9156E"/>
    <w:rsid w:val="00EA2782"/>
    <w:rsid w:val="00EA688C"/>
    <w:rsid w:val="00EC3BC6"/>
    <w:rsid w:val="00ED7602"/>
    <w:rsid w:val="00F03654"/>
    <w:rsid w:val="00F269CA"/>
    <w:rsid w:val="00F72F25"/>
    <w:rsid w:val="00F96955"/>
    <w:rsid w:val="00FA433F"/>
    <w:rsid w:val="00FC650B"/>
    <w:rsid w:val="00FD17ED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FF369"/>
  <w15:docId w15:val="{D5C32996-7F51-4B9E-8051-16AC8B59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pPr>
      <w:numPr>
        <w:numId w:val="4"/>
      </w:numPr>
      <w:suppressAutoHyphens/>
      <w:spacing w:after="120"/>
    </w:pPr>
    <w:rPr>
      <w:rFonts w:ascii="Bookman Old Style" w:hAnsi="Bookman Old Style"/>
      <w:kern w:val="0"/>
      <w:sz w:val="36"/>
    </w:rPr>
  </w:style>
  <w:style w:type="paragraph" w:customStyle="1" w:styleId="2">
    <w:name w:val="Стиль2"/>
    <w:basedOn w:val="1"/>
  </w:style>
  <w:style w:type="paragraph" w:customStyle="1" w:styleId="a3">
    <w:name w:val="Нормальный"/>
    <w:basedOn w:val="1"/>
    <w:next w:val="a"/>
    <w:pPr>
      <w:keepNext w:val="0"/>
      <w:numPr>
        <w:numId w:val="0"/>
      </w:numPr>
      <w:spacing w:before="0" w:after="0"/>
      <w:ind w:firstLine="720"/>
    </w:pPr>
    <w:rPr>
      <w:rFonts w:ascii="Times New Roman" w:hAnsi="Times New Roman"/>
      <w:b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Block Text"/>
    <w:basedOn w:val="a"/>
    <w:semiHidden/>
    <w:pPr>
      <w:tabs>
        <w:tab w:val="left" w:pos="8789"/>
      </w:tabs>
      <w:ind w:left="-284" w:right="-521"/>
    </w:pPr>
    <w:rPr>
      <w:sz w:val="18"/>
      <w:lang w:val="en-US"/>
    </w:rPr>
  </w:style>
  <w:style w:type="paragraph" w:styleId="a6">
    <w:name w:val="endnote text"/>
    <w:basedOn w:val="a"/>
    <w:link w:val="a7"/>
    <w:uiPriority w:val="99"/>
    <w:semiHidden/>
    <w:unhideWhenUsed/>
    <w:rsid w:val="001F4B30"/>
  </w:style>
  <w:style w:type="paragraph" w:styleId="a8">
    <w:name w:val="Body Text Indent"/>
    <w:basedOn w:val="a"/>
    <w:semiHidden/>
    <w:pPr>
      <w:spacing w:after="120"/>
      <w:ind w:left="283"/>
    </w:p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4B30"/>
  </w:style>
  <w:style w:type="character" w:styleId="a9">
    <w:name w:val="endnote reference"/>
    <w:uiPriority w:val="99"/>
    <w:semiHidden/>
    <w:unhideWhenUsed/>
    <w:rsid w:val="001F4B30"/>
    <w:rPr>
      <w:vertAlign w:val="superscript"/>
    </w:rPr>
  </w:style>
  <w:style w:type="table" w:styleId="aa">
    <w:name w:val="Table Grid"/>
    <w:basedOn w:val="a1"/>
    <w:rsid w:val="005A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7286-933C-46FE-AE98-49EBC725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ЗАО "Гидроинжстрой"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pc user</cp:lastModifiedBy>
  <cp:revision>6</cp:revision>
  <cp:lastPrinted>2016-03-29T07:54:00Z</cp:lastPrinted>
  <dcterms:created xsi:type="dcterms:W3CDTF">2016-12-05T08:16:00Z</dcterms:created>
  <dcterms:modified xsi:type="dcterms:W3CDTF">2016-12-16T11:44:00Z</dcterms:modified>
</cp:coreProperties>
</file>